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body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119"/>
        <w:gridCol w:w="11623"/>
      </w:tblGrid>
      <w:tr>
        <w:trPr>
          <w:trHeight w:val="79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sz w:val="24"/>
                <w:lang w:val="en-US" w:eastAsia="en-US" w:bidi="en-US"/>
              </w:rPr>
              <w:t xml:space="preserve">Organisation Name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text/cut and paste from a word document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9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Title of Job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 if chosen automated population from a chosen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transferable role template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Mental Health Care Support Worker</w:t>
            </w:r>
          </w:p>
        </w:tc>
      </w:tr>
      <w:tr>
        <w:trPr>
          <w:trHeight w:val="10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Scope of Job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</w:pPr>
            <w:r>
              <w:rPr>
                <w:rFonts w:ascii="Arial" w:hAnsi="Arial" w:eastAsia="Arial" w:cs="Arial"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Arial" w:hAnsi="Arial" w:eastAsia="Arial" w:cs="Arial"/>
                <w:color w:val="FFFFFF"/>
                <w:sz w:val="20"/>
                <w:lang w:val="en-US" w:eastAsia="en-US" w:bidi="en-US"/>
              </w:rPr>
              <w:t xml:space="preserve">sets the context, job profile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 or from automated population from chosen TRT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To assist the registered nurse in carrying out direct nursing care in a mental health service. To undertake delegated duties related to patient care. To include escorting patients to various destinations unsupervised.</w:t>
            </w:r>
          </w:p>
        </w:tc>
      </w:tr>
      <w:tr>
        <w:trPr>
          <w:trHeight w:val="53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Responsible to</w:t>
            </w:r>
            <w:r>
              <w:rPr>
                <w:rFonts w:ascii="Times New Roman" w:hAnsi="Times New Roman" w:eastAsia="Times New Roman" w:cs="Times New Roman"/>
                <w:b/>
                <w:i/>
                <w:color w:val="FFFFFF"/>
                <w:lang w:val="en-US" w:eastAsia="en-US" w:bidi="en-US"/>
              </w:rPr>
              <w:t xml:space="preserve">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5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Accountable to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7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Contract type and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working hours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31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Pay Grade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 text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trHeight w:val="750" w:hRule="atLeast"/>
        </w:trPr>
        <w:tc>
          <w:tcPr>
            <w:tcW w:w="3119" w:type="dxa"/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Career Framework Level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 Short descriptor from Career Framework automated population from chosen TRT</w:t>
            </w:r>
          </w:p>
        </w:tc>
        <w:tc>
          <w:tcPr>
            <w:tcW w:w="11623" w:type="dxa"/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jc w:val="both"/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People at level 2 require basic factual knowledge of a field of work.  They may carry out clinical, technical, scientific or administrative duties according to established protocols or procedures, or systems of work</w:t>
            </w:r>
          </w:p>
        </w:tc>
      </w:tr>
      <w:tr>
        <w:trPr>
          <w:trHeight w:val="750" w:hRule="atLeast"/>
        </w:trPr>
        <w:tc>
          <w:tcPr>
            <w:tcW w:w="3119" w:type="dxa"/>
            <w:tcBorders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Key Areas of Responsibility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Free</w:t>
            </w:r>
            <w:r>
              <w:rPr>
                <w:rFonts w:ascii="Times New Roman" w:hAnsi="Times New Roman" w:eastAsia="Times New Roman" w:cs="Times New Roman"/>
                <w:b/>
                <w:color w:val="FFFFFF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FFFFFF"/>
                <w:sz w:val="20"/>
                <w:lang w:val="en-US" w:eastAsia="en-US" w:bidi="en-US"/>
              </w:rPr>
              <w:t xml:space="preserve">text</w:t>
            </w:r>
          </w:p>
        </w:tc>
        <w:tc>
          <w:tcPr>
            <w:tcW w:w="11623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411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6255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Level 2 Core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1.2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Communicate effectively in a healthcare environment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"https://tools.skillsforhealth.org.uk/role/edit_role_template/7/competence/show/html/id/3001"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2. PERSONAL &amp; PEOPLE DEVELOPMENT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your own knowledge and practice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2.1.2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Reflect on your own practice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GEN23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Monitor your own work practices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"https://tools.skillsforhealth.org.uk/role/edit_role_template/7/competence/show/html/id/2051"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IPC2.2012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Perform hand hygiene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PROHSS1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own actions reduce risks to health and safety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"https://tools.skillsforhealth.org.uk/role/edit_role_template/7/competence/show/html/id/3327"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Make sure your actions contribute to a positive and safe working culture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"https://tools.skillsforhealth.org.uk/role/edit_role_template/7/competence/show/html/id/3610"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safeguarding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"https://tools.skillsforhealth.org.uk/role/edit_role_template/7/competence/show/html/id/3518"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5. QUALITY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5.1.1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Act within the limits of your competence and authority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information / record systems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CFABAD331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a filing system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"https://tools.skillsforhealth.org.uk/role/edit_role_template/7/competence/show/html/id/3691"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H. MANAGEMENT &amp; ADMINISTRATION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H1.3.1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SCDHSC0241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effectiveness of teams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"https://tools.skillsforhealth.org.uk/role/edit_role_template/7/competence/show/html/id/3509"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H2.6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Receive and pass on messages and information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ICF:FS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communication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"https://tools.skillsforhealth.org.uk/role/edit_role_template/7/competence/show/html/id/2883"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Role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1. COMMUNICATION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1.3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to communicate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SCDHSC0021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effective communication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"https://tools.skillsforhealth.org.uk/role/edit_role_template/7/competence/show/html/id/3515"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1.4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relationships with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Develop effective relationships with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"https://tools.skillsforhealth.org.uk/role/edit_role_template/7/competence/show/html/id/3505"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3. HEALTH, SAFETY &amp; SECURITY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GEN96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Maintain health, safety and security practices within a health setting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"https://tools.skillsforhealth.org.uk/role/edit_role_template/7/competence/show/html/id/2859"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IPC3.2012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Clean, disinfect and remove spillages of blood and other body fluids to minimise the risk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"https://tools.skillsforhealth.org.uk/role/edit_role_template/7/competence/show/html/id/3362"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IPC4.2012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spreading infection by cleaning, disinfection and storing care equipment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"https://tools.skillsforhealth.org.uk/role/edit_role_template/7/competence/show/html/id/3363"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IPC5.2012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Minimise the risk of exposure to blood and body fluids while providing 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"https://tools.skillsforhealth.org.uk/role/edit_role_template/7/competence/show/html/id/3364"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Use personal protective equipment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"https://tools.skillsforhealth.org.uk/role/edit_role_template/7/competence/show/html/id/3365"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IPC7.2012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Safely dispose of healthcare waste, including sharps, to prevent the spread of infection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"https://tools.skillsforhealth.org.uk/role/edit_role_template/7/competence/show/html/id/3366"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(Contd..) 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reduce risks to health and safety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SCDHSC0022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the health and safety of yourself and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"https://tools.skillsforhealth.org.uk/role/edit_role_template/7/competence/show/html/id/3516"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yourself from the risk of violence at work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"https://tools.skillsforhealth.org.uk/role/edit_role_template/7/competence/show/html/id/3552"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3.5.2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Protect individuals from abuse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AB3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the prevention and management of abusive and aggressive behaviour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"https://tools.skillsforhealth.org.uk/role/edit_role_template/7/competence/show/html/id/2598"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SCDHSC0395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Contribute to addressing situations where there is risk of danger, harm or abuse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"https://tools.skillsforhealth.org.uk/role/edit_role_template/7/competence/show/html/id/3477"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3.10.2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Respond to health and safety related incidents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CFAWRV7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Resolve and evaluate work-related violent incidents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"https://tools.skillsforhealth.org.uk/role/edit_role_template/7/competence/show/html/id/3617"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6. EQUALITY &amp; DIVERSITY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Ensure your own actions support equality of opportunity and diversity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SCDHSC0234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Uphold the rights of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A. ASSESSMENT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A2.7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Undertake a risk assessment in relation to a defined health need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FMH3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Observe an individual who presents a significant imminent risk to themselves or others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"https://tools.skillsforhealth.org.uk/role/edit_role_template/7/competence/show/html/id/2267"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B. HEALTH INTERVENTION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information from individuals about their health status and needs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CHS169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Comply with legal requirements for maintaining confidentiality in healthcare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"https://tools.skillsforhealth.org.uk/role/edit_role_template/7/competence/show/html/id/2820"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GEN4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individuals for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"https://tools.skillsforhealth.org.uk/role/edit_role_template/7/competence/show/html/id/386"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B3.3.3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Move and position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"https://tools.skillsforhealth.org.uk/role/edit_role_template/7/competence/show/html/id/3396"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B3.3.4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Prepare environments and resources for use in health care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GEN6.2012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Manage environments and resources for use during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"https://tools.skillsforhealth.org.uk/role/edit_role_template/7/competence/show/html/id/3381"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B3.3.6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others in providing health care actions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GEN8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the practitioner to implement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"https://tools.skillsforhealth.org.uk/role/edit_role_template/7/competence/show/html/id/389"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B5.1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specimens from individuals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CHS7.2012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Obtain and test specimens from individuals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"https://tools.skillsforhealth.org.uk/role/edit_role_template/7/competence/show/html/id/3397"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B10.2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Provide first aid to an individual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CHS36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Provide basic life support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"https://tools.skillsforhealth.org.uk/role/edit_role_template/7/competence/show/html/id/906"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B14.2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Implement care plans/programmes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CHD HO2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Assist in delivering the care plan for individuals needing care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"https://tools.skillsforhealth.org.uk/role/edit_role_template/7/competence/show/html/id/708"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B16.1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during and after clinical/therapeutic activities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GEN5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undergoing healthcare activities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"https://tools.skillsforhealth.org.uk/role/edit_role_template/7/competence/show/html/id/312"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SCDHSC0352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to continue therapies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"https://tools.skillsforhealth.org.uk/role/edit_role_template/7/competence/show/html/id/3456"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B16.2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who are distressed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SCDHSC0226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Support Individuals who are distressed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"https://tools.skillsforhealth.org.uk/role/edit_role_template/7/competence/show/html/id/3531"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  <w:t xml:space="preserve">D. INFORMATION MANAGEMENT / INFORMATION AND COMMUNICATION TECHNOLOGY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D2.1</w:t>
            </w:r>
          </w:p>
        </w:tc>
        <w:tc>
          <w:tcPr>
            <w:tcW w:w="2738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for processing</w:t>
            </w:r>
          </w:p>
        </w:tc>
        <w:tc>
          <w:tcPr>
            <w:tcW w:w="747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HI7.2010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Collect and validate data and information in a health context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"https://tools.skillsforhealth.org.uk/role/edit_role_template/7/competence/show/html/id/2980"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  <w:tr>
        <w:trPr>
          <w:cantSplit/>
          <w:trHeight w:val="1021" w:hRule="atLeast"/>
        </w:trPr>
        <w:tc>
          <w:tcPr>
            <w:tcW w:w="3119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D2.2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Input data/information for processing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IUF:FS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IT user fundamentals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  <w:r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  <w:t xml:space="preserve">"https://tools.skillsforhealth.org.uk/role/edit_role_template/7/competence/show/html/id/2885"</w:t>
            </w: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Facets of Role (National Occupational Standards):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color w:val="0070C0"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9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7030A0"/>
            <w:vAlign w:val="top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lang w:val="en-US" w:eastAsia="en-US" w:bidi="en-US"/>
              </w:rPr>
              <w:t xml:space="preserve">Locality Specific Competences / National Occupational Standards: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4153"/>
        <w:gridCol w:w="7470"/>
      </w:tblGrid>
      <w:tr>
        <w:trPr>
          <w:trHeight w:val="570" w:hRule="atLeast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Underpinning Principle</w:t>
            </w:r>
          </w:p>
        </w:tc>
        <w:tc>
          <w:tcPr>
            <w:tcW w:w="4153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Reference Function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shd w:val="clear" w:fill="DBEEF3"/>
            <w:vAlign w:val="bottom"/>
          </w:tcPr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lang w:val="en-US" w:eastAsia="en-US" w:bidi="en-US"/>
              </w:rPr>
              <w:t xml:space="preserve">Competence</w:t>
            </w:r>
          </w:p>
        </w:tc>
      </w:tr>
    </w:tbl>
    <w:tbl>
      <w:tblPr>
        <w:tblW w:w="0" w:type="auto"/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415"/>
        <w:gridCol w:w="2738"/>
        <w:gridCol w:w="7470"/>
      </w:tblGrid>
      <w:tr>
        <w:trPr>
          <w:cantSplit/>
          <w:trHeight w:val="1021" w:hRule="atLeast"/>
        </w:trPr>
        <w:tc>
          <w:tcPr>
            <w:tcW w:w="3119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2"/>
                <w:lang w:val="en-US" w:eastAsia="en-US"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  <w:tc>
          <w:tcPr>
            <w:tcW w:w="2738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2"/>
                <w:lang w:val="en-US" w:eastAsia="en-US" w:bidi="en-US"/>
              </w:rPr>
              <w:t xml:space="preserve">None Assigned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16"/>
                <w:lang w:val="en-US" w:eastAsia="en-US" w:bidi="en-US"/>
              </w:rPr>
            </w:pPr>
          </w:p>
          <w:p>
            <w:pPr>
              <w:pStyle w:val="Normal"/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2"/>
                <w:lang w:val="en-US" w:eastAsia="en-US" w:bidi="en-US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US" w:eastAsia="en-US" w:bidi="en-US"/>
        </w:rPr>
      </w:pPr>
      <w:r>
        <w:rPr>
          <w:lang w:val="en-US" w:eastAsia="en-US" w:bidi="en-US"/>
        </w:rPr>
        <w:br w:type="page"/>
      </w: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730" w:hRule="atLeast"/>
        </w:trPr>
        <w:tc>
          <w:tcPr>
            <w:tcW w:w="14742" w:type="dxa"/>
            <w:tcBorders>
              <w:bottom w:val="single" w:sz="4" w:space="0" w:color="000000"/>
            </w:tcBorders>
            <w:shd w:val="clear" w:fill="7030A0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color w:val="FFFFFF"/>
                <w:sz w:val="28"/>
                <w:lang w:val="en-US" w:eastAsia="en-US" w:bidi="en-US"/>
              </w:rPr>
              <w:t xml:space="preserve">Personal Specification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890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DBEEF3"/>
            <w:vAlign w:val="center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8"/>
                <w:lang w:val="en-US" w:eastAsia="en-US" w:bidi="en-US"/>
              </w:rPr>
              <w:t xml:space="preserve">Criteria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Essential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(pre-requisite for job)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Desirable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Evidence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0"/>
                <w:lang w:val="en-US" w:eastAsia="en-US" w:bidi="en-US"/>
              </w:rPr>
              <w:t xml:space="preserve">Application and/or Selection process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A and /or S</w:t>
            </w: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Physical requirements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134" w:hRule="atLeast"/>
        </w:trPr>
        <w:tc>
          <w:tcPr>
            <w:tcW w:w="9654" w:type="dxa"/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Knowledge and skills required for post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Education/ Qualification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1230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Experience,</w:t>
            </w:r>
            <w:r>
              <w:rPr>
                <w:rFonts w:ascii="Tahoma" w:hAnsi="Tahoma" w:eastAsia="Tahoma" w:cs="Tahoma"/>
                <w:sz w:val="24"/>
                <w:lang w:val="en-US" w:eastAsia="en-US" w:bidi="en-US"/>
              </w:rPr>
              <w:t xml:space="preserve"> </w:t>
            </w: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Previous experience relevant to the post.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shd w:val="clear" w:fill="DBEEF3"/>
                <w:lang w:val="en-US" w:eastAsia="en-US" w:bidi="en-US"/>
              </w:rPr>
              <w:t xml:space="preserve">Skills in communication, mathematics and use of IT 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Communications and Customer Care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Communicate effectively and appropriately with people in the workplace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Listen and respond in formal and informal discussions, asking questions to clarify understanding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a range of texts, write simply and clearly and complete straightforward forms and work records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Mathematics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Complete simple calculations and understand and use simple charts, tables and graphs, extracting relevant information as required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Use of IT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Use IT as directed, maintaining confidentiality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Team working skills and attributes</w:t>
            </w:r>
          </w:p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Working with Others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Work with others towards achieving shared goals, learning from mistakes and being open to the opinion of others including service users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tcBorders>
              <w:bottom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Solving Problems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Follow a given procedure in response to a problem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/>
          <w:insideV w:val="none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4742"/>
      </w:tblGrid>
      <w:tr>
        <w:trPr>
          <w:trHeight w:val="505" w:hRule="atLeast"/>
        </w:trPr>
        <w:tc>
          <w:tcPr>
            <w:tcW w:w="14742" w:type="dxa"/>
            <w:tcBorders>
              <w:top w:val="single" w:sz="4" w:space="0" w:color="000000"/>
              <w:bottom w:val="single" w:sz="4" w:space="0" w:color="000000"/>
            </w:tcBorders>
            <w:shd w:val="clear" w:fill="DBEEF3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sz w:val="24"/>
                <w:lang w:val="en-US" w:eastAsia="en-US" w:bidi="en-US"/>
              </w:rPr>
              <w:t xml:space="preserve">Personal: personal skills, qualities, values and behaviours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sz w:val="20"/>
                <w:lang w:val="en-US" w:eastAsia="en-US" w:bidi="en-US"/>
              </w:rPr>
            </w:pPr>
            <w:r>
              <w:rPr>
                <w:rFonts w:ascii="Tahoma" w:hAnsi="Tahoma" w:eastAsia="Tahoma" w:cs="Tahoma"/>
                <w:sz w:val="20"/>
                <w:lang w:val="en-US" w:eastAsia="en-US" w:bidi="en-US"/>
              </w:rPr>
              <w:t xml:space="preserve">(Employability Skills Matrix, Skills for Health 2014)</w:t>
            </w:r>
          </w:p>
        </w:tc>
      </w:tr>
    </w:tbl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654"/>
        <w:gridCol w:w="1344"/>
        <w:gridCol w:w="1344"/>
        <w:gridCol w:w="2400"/>
      </w:tblGrid>
      <w:tr>
        <w:trPr>
          <w:trHeight w:val="505" w:hRule="atLeast"/>
        </w:trPr>
        <w:tc>
          <w:tcPr>
            <w:tcW w:w="9654" w:type="dxa"/>
            <w:tcBorders>
              <w:top w:val="single" w:sz="4" w:space="0" w:color="000000"/>
            </w:tcBorders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Demonstrate positive attitudes, values and behaviours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Demonstrate honesty, integrity, care and compassion at all times, and maintain the dignity and confidentiality of the service user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Take care of your personal health, including hygiene and appearance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Show interest in your work and be prepared to make suggestions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Recognise and reflect on your own work and value other peoples�.</w:t>
            </w: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tcBorders>
              <w:top w:val="single" w:sz="4" w:space="0" w:color="000000"/>
            </w:tcBorders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responsible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and accountable for your own actions, manage your work/life balance, and attend work as required on time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Understand your rights and responsibilities at work, comply with health and safety and equality policies, practices and procedures.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Be adaptable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open and positive in response to change.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  <w:tr>
        <w:trPr>
          <w:trHeight w:val="505" w:hRule="atLeast"/>
        </w:trPr>
        <w:tc>
          <w:tcPr>
            <w:tcW w:w="9654" w:type="dxa"/>
            <w:shd w:val="clear" w:fill="FFFFFF"/>
            <w:vAlign w:val="top"/>
          </w:tcPr>
          <w:p>
            <w:pPr>
              <w:pStyle w:val="Table Grid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b/>
                <w:lang w:val="en-US" w:eastAsia="en-US" w:bidi="en-US"/>
              </w:rPr>
            </w:pPr>
            <w:r>
              <w:rPr>
                <w:rFonts w:ascii="Tahoma" w:hAnsi="Tahoma" w:eastAsia="Tahoma" w:cs="Tahoma"/>
                <w:b/>
                <w:lang w:val="en-US" w:eastAsia="en-US" w:bidi="en-US"/>
              </w:rPr>
              <w:t xml:space="preserve">Learn continuously</w:t>
            </w:r>
          </w:p>
          <w:p>
            <w:pPr>
              <w:pStyle w:val="Table Grid1"/>
              <w:numPr>
                <w:ilvl w:val="0"/>
                <w:numId w:val="1"/>
              </w:numPr>
              <w:tabs>
                <w:tab w:val="left" w:pos="34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46" w:hanging="346"/>
              <w:rPr>
                <w:rFonts w:ascii="Tahoma" w:hAnsi="Tahoma" w:eastAsia="Tahoma" w:cs="Tahoma"/>
                <w:lang w:val="en-US" w:eastAsia="en-US" w:bidi="en-US"/>
              </w:rPr>
            </w:pPr>
            <w:r>
              <w:rPr>
                <w:rFonts w:ascii="Tahoma" w:hAnsi="Tahoma" w:eastAsia="Tahoma" w:cs="Tahoma"/>
                <w:lang w:val="en-US" w:eastAsia="en-US" w:bidi="en-US"/>
              </w:rPr>
              <w:t xml:space="preserve">Be responsible for own learning and willing to make use of learning opportunities with support.</w:t>
            </w: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1344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  <w:tc>
          <w:tcPr>
            <w:tcW w:w="2400" w:type="dxa"/>
            <w:shd w:val="clear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Tahoma" w:hAnsi="Tahoma" w:eastAsia="Tahoma" w:cs="Tahoma"/>
                <w:lang w:val="en-US" w:eastAsia="en-US" w:bidi="en-US"/>
              </w:rPr>
            </w:pPr>
          </w:p>
        </w:tc>
      </w:tr>
    </w:tbl>
    <w:p>
      <w:pPr>
        <w:pStyle w:val="Body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" w:hanging="5"/>
        <w:rPr>
          <w:rFonts w:ascii="Tahoma" w:hAnsi="Tahoma" w:eastAsia="Tahoma" w:cs="Tahoma"/>
          <w:color w:val="auto"/>
          <w:sz w:val="24"/>
          <w:lang w:val="en-US" w:eastAsia="en-US" w:bidi="en-US"/>
        </w:rPr>
      </w:pPr>
    </w:p>
    <w:sectPr>
      <w:headerReference w:type="default" r:id="rId00005"/>
      <w:footerReference w:type="default" r:id="rId00006"/>
      <w:pgSz w:w="16838" w:h="11906" w:orient="landscape"/>
      <w:pgMar w:top="1134" w:right="1134" w:bottom="993" w:left="1134" w:header="426" w:footer="236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Lucida Grande">
    <w:charset w:val="00"/>
    <w:family w:val="roman"/>
    <w:pitch w:val="default"/>
  </w:font>
  <w:font w:name="Tahoma">
    <w:charset w:val="00"/>
    <w:family w:val="swiss"/>
    <w:pitch w:val="variable"/>
  </w:font>
  <w:font w:name="Helvetica">
    <w:charset w:val="00"/>
    <w:family w:val="swiss"/>
    <w:pitch w:val="variable"/>
  </w:font>
  <w:font w:name="Calibri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12" w:space="0" w:color="auto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936"/>
      <w:gridCol w:w="4937"/>
      <w:gridCol w:w="4977"/>
    </w:tblGrid>
    <w:tr>
      <w:trPr>
        <w:trHeight w:val="454" w:hRule="atLeast"/>
      </w:trPr>
      <w:tc>
        <w:tcPr>
          <w:tcW w:w="4936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t xml:space="preserve">:</w: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instrText xml:space="preserve"> DATE \@ "MMMM d, yyyy" </w:instrText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Arial" w:hAnsi="Arial" w:eastAsia="Arial" w:cs="Arial"/>
              <w:noProof/>
              <w:color w:val="7030A0"/>
              <w:lang w:val="en-US" w:eastAsia="en-US" w:bidi="en-US"/>
            </w:rPr>
            <w:t xml:space="preserve">February 19, 2014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  <w:tc>
        <w:tcPr>
          <w:tcW w:w="493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© Skills for Health 2014</w:t>
          </w:r>
        </w:p>
      </w:tc>
      <w:tc>
        <w:tcPr>
          <w:tcW w:w="4977" w:type="dxa"/>
          <w:shd w:val="clear" w:fill="auto"/>
          <w:vAlign w:val="bottom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color w:val="7030A0"/>
              <w:lang w:val="en-US" w:eastAsia="en-US" w:bidi="en-US"/>
            </w:rPr>
          </w:pP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Page: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 PAGE \* Arabic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fldChar w:fldCharType="end"/>
          </w:r>
          <w:r>
            <w:rPr>
              <w:rFonts w:ascii="Times New Roman" w:hAnsi="Times New Roman" w:eastAsia="Times New Roman" w:cs="Times New Roman"/>
              <w:b/>
              <w:color w:val="7030A0"/>
              <w:lang w:val="en-US" w:eastAsia="en-US" w:bidi="en-US"/>
            </w:rPr>
            <w:t xml:space="preserve"> of </w: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begin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instrText xml:space="preserve"> SECTIONPAGES \* MERGEFORMAT </w:instrText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fldChar w:fldCharType="separate"/>
          </w:r>
          <w:r>
            <w:rPr>
              <w:rFonts w:ascii="Times New Roman" w:hAnsi="Times New Roman" w:eastAsia="Times New Roman" w:cs="Times New Roman"/>
              <w:b/>
              <w:noProof/>
              <w:color w:val="7030A0"/>
              <w:lang w:val="en-US" w:eastAsia="en-US" w:bidi="en-US"/>
            </w:rPr>
            <w:t xml:space="preserve">4</w:t>
          </w:r>
          <w:r>
            <w:rPr>
              <w:rFonts w:ascii="Arial" w:hAnsi="Arial" w:eastAsia="Arial" w:cs="Arial"/>
              <w:color w:val="7030A0"/>
              <w:lang w:val="en-US" w:eastAsia="en-US" w:bidi="en-US"/>
            </w:rPr>
            <w:fldChar w:fldCharType="end"/>
          </w:r>
        </w:p>
      </w:tc>
    </w:tr>
  </w:tbl>
  <w:p>
    <w:pPr>
      <w:pStyle w:val="Header &amp; 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rPr>
        <w:rFonts w:ascii="Arial" w:hAnsi="Arial" w:eastAsia="Arial" w:cs="Arial"/>
        <w:color w:val="7030A0"/>
        <w:sz w:val="22"/>
        <w:lang w:val="en-US" w:eastAsia="en-US" w:bidi="en-US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15="http://schemas.microsoft.com/office/word/2012/wordml" xmlns:tx19="http://schemas.textcontrol.com/tx/1900" mc:Ignorable="w14 w15 tx19">
  <w:tbl>
    <w:tblPr>
      <w:tblW w:w="0" w:type="auto"/>
      <w:jc w:val="left"/>
      <w:tblInd w:w="108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none"/>
        <w:insideV w:val="single" w:sz="4" w:space="0" w:color="7030A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7905"/>
      <w:gridCol w:w="3543"/>
      <w:gridCol w:w="3294"/>
    </w:tblGrid>
    <w:tr>
      <w:tc>
        <w:tcPr>
          <w:tcW w:w="7905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center"/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sz w:val="24"/>
              <w:lang w:val="en-US" w:eastAsia="en-US" w:bidi="en-US"/>
            </w:rPr>
            <w:t xml:space="preserve">Competence Based Job Description and Personal Specification</w:t>
          </w:r>
        </w:p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Level 2 in the Career Framework</w:t>
          </w:r>
        </w:p>
      </w:tc>
      <w:tc>
        <w:tcPr>
          <w:tcW w:w="3543" w:type="dxa"/>
          <w:shd w:val="clear" w:fill="auto"/>
          <w:vAlign w:val="top"/>
        </w:tcPr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Job Description Developed By:</w:t>
          </w:r>
        </w:p>
        <w:p>
          <w:pPr>
            <w:pStyle w:val="Body A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7030A0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Date:</w:t>
          </w:r>
        </w:p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jc w:val="right"/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  <w:r>
            <w:rPr>
              <w:rFonts w:ascii="Arial" w:hAnsi="Arial" w:eastAsia="Arial" w:cs="Arial"/>
              <w:b/>
              <w:color w:val="7030A0"/>
              <w:lang w:val="en-US" w:eastAsia="en-US" w:bidi="en-US"/>
            </w:rPr>
            <w:t xml:space="preserve">Version number:</w:t>
          </w:r>
        </w:p>
      </w:tc>
      <w:tc>
        <w:tcPr>
          <w:tcW w:w="3294" w:type="dxa"/>
          <w:shd w:val="clear" w:fill="auto"/>
          <w:vAlign w:val="top"/>
        </w:tcPr>
        <w:p>
          <w:pPr>
            <w:pStyle w:val="Body"/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rPr>
              <w:rFonts w:ascii="Arial" w:hAnsi="Arial" w:eastAsia="Arial" w:cs="Arial"/>
              <w:b/>
              <w:color w:val="5F497A"/>
              <w:sz w:val="28"/>
              <w:lang w:val="en-US" w:eastAsia="en-US" w:bidi="en-US"/>
            </w:rPr>
          </w:pPr>
        </w:p>
      </w:tc>
    </w:tr>
  </w:tbl>
  <w:p>
    <w:pPr>
      <w:pStyle w:val="Body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" w:lineRule="exact"/>
      <w:rPr>
        <w:rFonts w:ascii="Arial" w:hAnsi="Arial" w:eastAsia="Arial" w:cs="Arial"/>
        <w:b/>
        <w:color w:val="5F497A"/>
        <w:sz w:val="28"/>
        <w:lang w:val="en-US" w:eastAsia="en-US" w:bidi="en-US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46" w:hanging="346"/>
        <w:tabs>
          <w:tab w:val="num" w:pos="346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2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1134"/>
  <w:compat>
    <w:noExtraLineSpacing/>
  </w:compat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 w:cs="Arial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Body">
    <w:name w:val="Body"/>
    <w:basedOn w:val="[Normal]"/>
    <w:next w:val="Body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Normal">
    <w:name w:val="Normal"/>
    <w:next w:val="Normal"/>
    <w:qFormat/>
    <w:pPr>
      <w:widowControl w:val="on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off"/>
      <w:bCs w:val="off"/>
      <w:i w:val="off"/>
      <w:iCs w:val="off"/>
      <w:strike w:val="off"/>
      <w:color w:val="auto"/>
      <w:sz w:val="24"/>
      <w:szCs w:val="24"/>
      <w:shd w:val="clear" w:fill="auto"/>
      <w:rtl w:val="off"/>
      <w:lang w:val="x-none" w:eastAsia="x-none" w:bidi="x-none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</w:pPr>
    <w:rPr/>
  </w:style>
  <w:style w:type="character" w:styleId="Header Char">
    <w:name w:val="Header Char"/>
    <w:qFormat/>
    <w:rPr>
      <w:sz w:val="24"/>
      <w:szCs w:val="24"/>
      <w:rtl w:val="off"/>
      <w:lang w:val="x-none" w:eastAsia="x-none" w:bidi="x-none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</w:pPr>
    <w:rPr/>
  </w:style>
  <w:style w:type="character" w:styleId="Footer Char">
    <w:name w:val="Footer Char"/>
    <w:qFormat/>
    <w:rPr>
      <w:sz w:val="24"/>
      <w:szCs w:val="24"/>
      <w:rtl w:val="off"/>
      <w:lang w:val="x-none" w:eastAsia="x-none" w:bidi="x-none"/>
    </w:rPr>
  </w:style>
  <w:style w:type="paragraph" w:styleId="Balloon Text">
    <w:name w:val="Balloon Text"/>
    <w:basedOn w:val="Normal"/>
    <w:next w:val="Balloon Text"/>
    <w:qFormat/>
    <w:pPr/>
    <w:rPr>
      <w:rFonts w:ascii="Tahoma" w:hAnsi="Tahoma" w:eastAsia="Tahoma" w:cs="Tahoma"/>
      <w:sz w:val="16"/>
      <w:szCs w:val="16"/>
    </w:rPr>
  </w:style>
  <w:style w:type="character" w:styleId="Balloon Text Char">
    <w:name w:val="Balloon Text Char"/>
    <w:qFormat/>
    <w:rPr>
      <w:rFonts w:ascii="Tahoma" w:hAnsi="Tahoma" w:eastAsia="Tahoma" w:cs="Tahoma"/>
      <w:sz w:val="16"/>
      <w:szCs w:val="16"/>
      <w:rtl w:val="off"/>
      <w:lang w:val="x-none" w:eastAsia="x-none" w:bidi="x-none"/>
    </w:rPr>
  </w:style>
  <w:style w:type="paragraph" w:styleId="Body A">
    <w:name w:val="Body A"/>
    <w:basedOn w:val="[Normal]"/>
    <w:next w:val="Body A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Header &amp; Footer">
    <w:name w:val="Header &amp; Footer"/>
    <w:basedOn w:val="[Normal]"/>
    <w:next w:val="Header &amp; Footer"/>
    <w:qFormat/>
    <w:pPr>
      <w:widowControl w:val="on"/>
      <w:tabs>
        <w:tab w:val="right" w:pos="9020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</w:rPr>
  </w:style>
  <w:style w:type="paragraph" w:styleId="Table Grid1">
    <w:name w:val="Table Grid1"/>
    <w:basedOn w:val="[Normal]"/>
    <w:next w:val="Table Grid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character" w:styleId="Hyperlink">
    <w:name w:val="Hyperlink"/>
    <w:qFormat/>
    <w:rPr>
      <w:u w:val="single"/>
      <w:rtl w:val="off"/>
      <w:lang w:val="x-none" w:eastAsia="x-none" w:bidi="x-none"/>
    </w:rPr>
  </w:style>
  <w:style w:type="paragraph" w:styleId="List Paragraph">
    <w:name w:val="List Paragraph"/>
    <w:basedOn w:val="[Normal]"/>
    <w:next w:val="List Paragraph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after="200" w:line="276" w:lineRule="auto"/>
      <w:ind w:left="720"/>
    </w:pPr>
    <w:rPr>
      <w:rFonts w:ascii="Calibri" w:hAnsi="Calibri" w:eastAsia="Calibri" w:cs="Calibri"/>
      <w:color w:val="000000"/>
      <w:sz w:val="22"/>
      <w:szCs w:val="22"/>
    </w:rPr>
  </w:style>
  <w:style w:type="paragraph" w:styleId="Free Form">
    <w:name w:val="Free Form"/>
    <w:basedOn w:val="[Normal]"/>
    <w:next w:val="Free Form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Lucida Grande" w:hAnsi="Lucida Grande" w:eastAsia="Lucida Grande" w:cs="Lucida Grande"/>
      <w:color w:val="000000"/>
      <w:sz w:val="22"/>
      <w:szCs w:val="22"/>
    </w:rPr>
  </w:style>
  <w:style w:type="paragraph" w:styleId="Default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Helvetica" w:hAnsi="Helvetica" w:eastAsia="Helvetica" w:cs="Helvetica"/>
      <w:color w:val="000000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TX_DOX 20.0.150.501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