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 xmlns:mc="http://schemas.openxmlformats.org/markup-compatibility/2006" xmlns:w14="http://schemas.microsoft.com/office/word/2010/wordml" xmlns:w15="http://schemas.microsoft.com/office/word/2012/wordml" xmlns:tx19="http://schemas.textcontrol.com/tx/1900" mc:Ignorable="w14 w15 tx19">
  <w:body>
    <w:tbl>
      <w:tblPr>
        <w:tblW w:w="0" w:type="auto"/>
        <w:jc w:val="left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3119"/>
        <w:gridCol w:w="11623"/>
      </w:tblGrid>
      <w:tr>
        <w:trPr>
          <w:trHeight w:val="790" w:hRule="atLeast"/>
        </w:trPr>
        <w:tc>
          <w:tcPr>
            <w:tcW w:w="3119" w:type="dxa"/>
            <w:shd w:val="clear" w:fill="7030A0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b/>
                <w:color w:val="FFFFFF"/>
                <w:sz w:val="24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  <w:sz w:val="24"/>
                <w:lang w:val="en-US" w:eastAsia="en-US" w:bidi="en-US"/>
              </w:rPr>
              <w:t xml:space="preserve">Organisation Name 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  <w:t xml:space="preserve">Free text/cut and paste from a word document</w:t>
            </w:r>
          </w:p>
        </w:tc>
        <w:tc>
          <w:tcPr>
            <w:tcW w:w="11623" w:type="dxa"/>
            <w:shd w:val="clear" w:fill="auto"/>
            <w:vAlign w:val="top"/>
          </w:tcPr>
          <w:p>
            <w:pPr>
              <w:pStyle w:val="Normal"/>
              <w:tabs>
                <w:tab w:val="left" w:pos="625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trHeight w:val="970" w:hRule="atLeast"/>
        </w:trPr>
        <w:tc>
          <w:tcPr>
            <w:tcW w:w="3119" w:type="dxa"/>
            <w:shd w:val="clear" w:fill="7030A0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b/>
                <w:i/>
                <w:color w:val="FFFFFF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  <w:t xml:space="preserve">Title of Job</w:t>
            </w:r>
            <w:r>
              <w:rPr>
                <w:rFonts w:ascii="Times New Roman" w:hAnsi="Times New Roman" w:eastAsia="Times New Roman" w:cs="Times New Roman"/>
                <w:b/>
                <w:i/>
                <w:color w:val="FFFFFF"/>
                <w:lang w:val="en-US" w:eastAsia="en-US" w:bidi="en-US"/>
              </w:rPr>
              <w:t xml:space="preserve"> 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  <w:t xml:space="preserve">Free text or  if chosen automated population from a chosen 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  <w:t xml:space="preserve">transferable role template</w:t>
            </w:r>
          </w:p>
        </w:tc>
        <w:tc>
          <w:tcPr>
            <w:tcW w:w="11623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Administration Assistant</w:t>
            </w:r>
          </w:p>
        </w:tc>
      </w:tr>
      <w:tr>
        <w:trPr>
          <w:trHeight w:val="1030" w:hRule="atLeast"/>
        </w:trPr>
        <w:tc>
          <w:tcPr>
            <w:tcW w:w="3119" w:type="dxa"/>
            <w:shd w:val="clear" w:fill="7030A0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  <w:t xml:space="preserve">Scope of Job 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eastAsia="Arial" w:cs="Arial"/>
                <w:color w:val="FFFFFF"/>
                <w:sz w:val="20"/>
                <w:lang w:val="en-US" w:eastAsia="en-US" w:bidi="en-US"/>
              </w:rPr>
            </w:pPr>
            <w:r>
              <w:rPr>
                <w:rFonts w:ascii="Arial" w:hAnsi="Arial" w:eastAsia="Arial" w:cs="Arial"/>
                <w:color w:val="FFFFFF"/>
                <w:lang w:val="en-US" w:eastAsia="en-US" w:bidi="en-US"/>
              </w:rPr>
              <w:t xml:space="preserve"> </w:t>
            </w:r>
            <w:r>
              <w:rPr>
                <w:rFonts w:ascii="Arial" w:hAnsi="Arial" w:eastAsia="Arial" w:cs="Arial"/>
                <w:color w:val="FFFFFF"/>
                <w:sz w:val="20"/>
                <w:lang w:val="en-US" w:eastAsia="en-US" w:bidi="en-US"/>
              </w:rPr>
              <w:t xml:space="preserve">sets the context, job profile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i/>
                <w:color w:val="FFFFFF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  <w:t xml:space="preserve">Free text or from automated population from chosen TRT</w:t>
            </w:r>
            <w:r>
              <w:rPr>
                <w:rFonts w:ascii="Times New Roman" w:hAnsi="Times New Roman" w:eastAsia="Times New Roman" w:cs="Times New Roman"/>
                <w:i/>
                <w:color w:val="FFFFFF"/>
                <w:lang w:val="en-US" w:eastAsia="en-US" w:bidi="en-US"/>
              </w:rPr>
              <w:t xml:space="preserve"> </w:t>
            </w:r>
          </w:p>
        </w:tc>
        <w:tc>
          <w:tcPr>
            <w:tcW w:w="11623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To receive all incoming calls, distribution of all post, (incoming and outgoing), faxes, messages and memo's. First point of contact for all persons accessing the building.</w:t>
            </w:r>
          </w:p>
        </w:tc>
      </w:tr>
      <w:tr>
        <w:trPr>
          <w:trHeight w:val="530" w:hRule="atLeast"/>
        </w:trPr>
        <w:tc>
          <w:tcPr>
            <w:tcW w:w="3119" w:type="dxa"/>
            <w:shd w:val="clear" w:fill="7030A0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b/>
                <w:i/>
                <w:color w:val="FFFFFF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  <w:t xml:space="preserve">Responsible to</w:t>
            </w:r>
            <w:r>
              <w:rPr>
                <w:rFonts w:ascii="Times New Roman" w:hAnsi="Times New Roman" w:eastAsia="Times New Roman" w:cs="Times New Roman"/>
                <w:b/>
                <w:i/>
                <w:color w:val="FFFFFF"/>
                <w:lang w:val="en-US" w:eastAsia="en-US" w:bidi="en-US"/>
              </w:rPr>
              <w:t xml:space="preserve"> 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  <w:t xml:space="preserve">Free text</w:t>
            </w:r>
          </w:p>
        </w:tc>
        <w:tc>
          <w:tcPr>
            <w:tcW w:w="11623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trHeight w:val="550" w:hRule="atLeast"/>
        </w:trPr>
        <w:tc>
          <w:tcPr>
            <w:tcW w:w="3119" w:type="dxa"/>
            <w:shd w:val="clear" w:fill="7030A0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  <w:t xml:space="preserve">Accountable to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i/>
                <w:color w:val="FFFFFF"/>
                <w:lang w:val="en-US" w:eastAsia="en-US" w:bidi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  <w:t xml:space="preserve">Free text</w:t>
            </w:r>
          </w:p>
        </w:tc>
        <w:tc>
          <w:tcPr>
            <w:tcW w:w="11623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trHeight w:val="770" w:hRule="atLeast"/>
        </w:trPr>
        <w:tc>
          <w:tcPr>
            <w:tcW w:w="3119" w:type="dxa"/>
            <w:shd w:val="clear" w:fill="7030A0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  <w:t xml:space="preserve">Contract type and 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  <w:t xml:space="preserve">working hours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  <w:t xml:space="preserve">Free text</w:t>
            </w:r>
          </w:p>
        </w:tc>
        <w:tc>
          <w:tcPr>
            <w:tcW w:w="11623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trHeight w:val="310" w:hRule="atLeast"/>
        </w:trPr>
        <w:tc>
          <w:tcPr>
            <w:tcW w:w="3119" w:type="dxa"/>
            <w:shd w:val="clear" w:fill="7030A0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  <w:t xml:space="preserve">Pay Grade 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color w:val="FFFFFF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  <w:t xml:space="preserve">Free text</w:t>
            </w:r>
          </w:p>
        </w:tc>
        <w:tc>
          <w:tcPr>
            <w:tcW w:w="11623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trHeight w:val="750" w:hRule="atLeast"/>
        </w:trPr>
        <w:tc>
          <w:tcPr>
            <w:tcW w:w="3119" w:type="dxa"/>
            <w:shd w:val="clear" w:fill="7030A0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  <w:t xml:space="preserve">Career Framework Level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color w:val="FFFFFF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  <w:t xml:space="preserve"> Short descriptor from Career Framework automated population from chosen TRT</w:t>
            </w:r>
          </w:p>
        </w:tc>
        <w:tc>
          <w:tcPr>
            <w:tcW w:w="11623" w:type="dxa"/>
            <w:shd w:val="clear" w:fill="auto"/>
            <w:vAlign w:val="top"/>
          </w:tcPr>
          <w:p>
            <w:pPr>
              <w:pStyle w:val="Normal"/>
              <w:tabs>
                <w:tab w:val="left" w:pos="625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jc w:val="both"/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People at level 2 require basic factual knowledge of a field of work.  They may carry out clinical, technical, scientific or administrative duties according to established protocols or procedures, or systems of work</w:t>
            </w:r>
          </w:p>
        </w:tc>
      </w:tr>
      <w:tr>
        <w:trPr>
          <w:trHeight w:val="750" w:hRule="atLeast"/>
        </w:trPr>
        <w:tc>
          <w:tcPr>
            <w:tcW w:w="3119" w:type="dxa"/>
            <w:tcBorders>
              <w:bottom w:val="single" w:sz="4" w:space="0" w:color="000000"/>
            </w:tcBorders>
            <w:shd w:val="clear" w:fill="7030A0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  <w:t xml:space="preserve">Key Areas of Responsibility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  <w:t xml:space="preserve">Free</w:t>
            </w:r>
            <w:r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  <w:t xml:space="preserve">text</w:t>
            </w:r>
          </w:p>
        </w:tc>
        <w:tc>
          <w:tcPr>
            <w:tcW w:w="11623" w:type="dxa"/>
            <w:tcBorders>
              <w:bottom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625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</w:tbl>
    <w:tbl>
      <w:tblPr>
        <w:tblW w:w="0" w:type="auto"/>
        <w:jc w:val="left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/>
          <w:insideV w:val="none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14742"/>
      </w:tblGrid>
      <w:tr>
        <w:trPr>
          <w:trHeight w:val="411" w:hRule="atLeast"/>
        </w:trPr>
        <w:tc>
          <w:tcPr>
            <w:tcW w:w="14742" w:type="dxa"/>
            <w:tcBorders>
              <w:top w:val="single" w:sz="4" w:space="0" w:color="000000"/>
              <w:bottom w:val="single" w:sz="4" w:space="0" w:color="000000"/>
            </w:tcBorders>
            <w:shd w:val="clear" w:fill="7030A0"/>
            <w:vAlign w:val="bottom"/>
          </w:tcPr>
          <w:p>
            <w:pPr>
              <w:pStyle w:val="Normal"/>
              <w:keepNext/>
              <w:tabs>
                <w:tab w:val="left" w:pos="625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rPr>
                <w:rFonts w:ascii="Arial" w:hAnsi="Arial" w:eastAsia="Arial" w:cs="Arial"/>
                <w:b/>
                <w:color w:val="FFFFFF"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color w:val="FFFFFF"/>
                <w:lang w:val="en-US" w:eastAsia="en-US" w:bidi="en-US"/>
              </w:rPr>
              <w:t xml:space="preserve">Level 2 Core Competences / National Occupational Standards:</w:t>
            </w:r>
          </w:p>
        </w:tc>
      </w:tr>
    </w:tbl>
    <w:tbl>
      <w:tblPr>
        <w:tblW w:w="0" w:type="auto"/>
        <w:jc w:val="lef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4153"/>
        <w:gridCol w:w="7470"/>
      </w:tblGrid>
      <w:tr>
        <w:trPr>
          <w:trHeight w:val="570" w:hRule="atLeast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fill="DBEEF3"/>
            <w:vAlign w:val="bottom"/>
          </w:tcPr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eastAsia="Arial" w:cs="Arial"/>
                <w:b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lang w:val="en-US" w:eastAsia="en-US" w:bidi="en-US"/>
              </w:rPr>
              <w:t xml:space="preserve">Underpinning Principle</w:t>
            </w:r>
          </w:p>
        </w:tc>
        <w:tc>
          <w:tcPr>
            <w:tcW w:w="4153" w:type="dxa"/>
            <w:tcBorders>
              <w:top w:val="single" w:sz="4" w:space="0" w:color="auto"/>
              <w:bottom w:val="single" w:sz="4" w:space="0" w:color="auto"/>
            </w:tcBorders>
            <w:shd w:val="clear" w:fill="DBEEF3"/>
            <w:vAlign w:val="bottom"/>
          </w:tcPr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 w:eastAsia="Arial" w:cs="Arial"/>
                <w:b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lang w:val="en-US" w:eastAsia="en-US" w:bidi="en-US"/>
              </w:rPr>
              <w:t xml:space="preserve">Reference Function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  <w:shd w:val="clear" w:fill="DBEEF3"/>
            <w:vAlign w:val="bottom"/>
          </w:tcPr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 w:eastAsia="Arial" w:cs="Arial"/>
                <w:b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lang w:val="en-US" w:eastAsia="en-US" w:bidi="en-US"/>
              </w:rPr>
              <w:t xml:space="preserve">Competence</w:t>
            </w:r>
          </w:p>
        </w:tc>
      </w:tr>
    </w:tbl>
    <w:tbl>
      <w:tblPr>
        <w:tblW w:w="0" w:type="auto"/>
        <w:jc w:val="lef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1415"/>
        <w:gridCol w:w="2738"/>
        <w:gridCol w:w="7470"/>
      </w:tblGrid>
      <w:tr>
        <w:trPr>
          <w:cantSplit/>
          <w:trHeight w:val="1021" w:hRule="atLeast"/>
        </w:trPr>
        <w:tc>
          <w:tcPr>
            <w:tcW w:w="3119" w:type="dxa"/>
            <w:tcBorders>
              <w:top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  <w:t xml:space="preserve">1. COMMUNICATION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tcBorders>
              <w:top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1.2</w:t>
            </w:r>
          </w:p>
        </w:tc>
        <w:tc>
          <w:tcPr>
            <w:tcW w:w="2738" w:type="dxa"/>
            <w:tcBorders>
              <w:top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Communicate effectively</w:t>
            </w:r>
          </w:p>
        </w:tc>
        <w:tc>
          <w:tcPr>
            <w:tcW w:w="7470" w:type="dxa"/>
            <w:tcBorders>
              <w:top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GEN97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Communicate effectively in a healthcare environment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"https://tools.skillsforhealth.org.uk/role/edit_role_template/4/competence/show/html/id/3001"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  <w:t xml:space="preserve">2. PERSONAL &amp; PEOPLE DEVELOPMENT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2.1.1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Develop your own practice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SCDHSC0023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Develop your own knowledge and practice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"https://tools.skillsforhealth.org.uk/role/edit_role_template/4/competence/show/html/id/3517"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2.1.2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Reflect on your own practice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GEN23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Monitor your own work practices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"https://tools.skillsforhealth.org.uk/role/edit_role_template/4/competence/show/html/id/2051"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  <w:t xml:space="preserve">3. HEALTH, SAFETY &amp; SECURITY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3.5.1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Ensure your own actions reduce risks to health and safety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IPC2.2012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Perform hand hygiene to prevent the spread of infection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"https://tools.skillsforhealth.org.uk/role/edit_role_template/4/competence/show/html/id/3309"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PROHSS1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Make sure your own actions reduce risks to health and safety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"https://tools.skillsforhealth.org.uk/role/edit_role_template/4/competence/show/html/id/3327"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CFAWRV1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Make sure your actions contribute to a positive and safe working culture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"https://tools.skillsforhealth.org.uk/role/edit_role_template/4/competence/show/html/id/3610"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3.5.2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Protect individuals from abuse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SCDHSC0024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Support the safeguarding of individuals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"https://tools.skillsforhealth.org.uk/role/edit_role_template/4/competence/show/html/id/3518"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  <w:t xml:space="preserve">5. QUALITY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5.1.1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Act within the limits of your competence and authority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GEN63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Act within the limits of your competence and authority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"https://tools.skillsforhealth.org.uk/role/edit_role_template/4/competence/show/html/id/85"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  <w:t xml:space="preserve">6. EQUALITY &amp; DIVERSITY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6.1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Ensure your own actions support equality of opportunity and diversity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SCDHSC0234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Uphold the rights of individuals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"https://tools.skillsforhealth.org.uk/role/edit_role_template/4/competence/show/html/id/3506"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  <w:t xml:space="preserve">B. HEALTH INTERVENTION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B2.1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Obtain information from individuals about their health status and needs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CHS169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Comply with legal requirements for maintaining confidentiality in healthcare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"https://tools.skillsforhealth.org.uk/role/edit_role_template/4/competence/show/html/id/2820"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  <w:t xml:space="preserve">D. INFORMATION MANAGEMENT / INFORMATION AND COMMUNICATION TECHNOLOGY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D2.4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Maintain information / record systems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CFABAD331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Use a filing system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"https://tools.skillsforhealth.org.uk/role/edit_role_template/4/competence/show/html/id/3691"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  <w:t xml:space="preserve">H. MANAGEMENT &amp; ADMINISTRATION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H1.3.1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Contribute to the effectiveness of teams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SCDHSC0241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Contribute to the effectiveness of teams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"https://tools.skillsforhealth.org.uk/role/edit_role_template/4/competence/show/html/id/3509"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tcBorders>
              <w:bottom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H2.6</w:t>
            </w:r>
          </w:p>
        </w:tc>
        <w:tc>
          <w:tcPr>
            <w:tcW w:w="2738" w:type="dxa"/>
            <w:tcBorders>
              <w:bottom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Receive and pass on messages and information</w:t>
            </w:r>
          </w:p>
        </w:tc>
        <w:tc>
          <w:tcPr>
            <w:tcW w:w="7470" w:type="dxa"/>
            <w:tcBorders>
              <w:bottom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ICF:FS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IT communication fundamentals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"https://tools.skillsforhealth.org.uk/role/edit_role_template/4/competence/show/html/id/2883"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</w:tbl>
    <w:tbl>
      <w:tblPr>
        <w:tblW w:w="0" w:type="auto"/>
        <w:jc w:val="left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/>
          <w:insideV w:val="none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14742"/>
      </w:tblGrid>
      <w:tr>
        <w:trPr>
          <w:trHeight w:val="509" w:hRule="atLeast"/>
        </w:trPr>
        <w:tc>
          <w:tcPr>
            <w:tcW w:w="14742" w:type="dxa"/>
            <w:tcBorders>
              <w:top w:val="single" w:sz="4" w:space="0" w:color="000000"/>
              <w:bottom w:val="single" w:sz="4" w:space="0" w:color="000000"/>
            </w:tcBorders>
            <w:shd w:val="clear" w:fill="7030A0"/>
            <w:vAlign w:val="bottom"/>
          </w:tcPr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Arial" w:hAnsi="Arial" w:eastAsia="Arial" w:cs="Arial"/>
                <w:b/>
                <w:color w:val="FFFFFF"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color w:val="FFFFFF"/>
                <w:lang w:val="en-US" w:eastAsia="en-US" w:bidi="en-US"/>
              </w:rPr>
              <w:t xml:space="preserve">Role Specific Competences / National Occupational Standards:</w:t>
            </w:r>
          </w:p>
        </w:tc>
      </w:tr>
    </w:tbl>
    <w:tbl>
      <w:tblPr>
        <w:tblW w:w="0" w:type="auto"/>
        <w:jc w:val="lef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4153"/>
        <w:gridCol w:w="7470"/>
      </w:tblGrid>
      <w:tr>
        <w:trPr>
          <w:trHeight w:val="570" w:hRule="atLeast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fill="DBEEF3"/>
            <w:vAlign w:val="bottom"/>
          </w:tcPr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eastAsia="Arial" w:cs="Arial"/>
                <w:b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lang w:val="en-US" w:eastAsia="en-US" w:bidi="en-US"/>
              </w:rPr>
              <w:t xml:space="preserve">Underpinning Principle</w:t>
            </w:r>
          </w:p>
        </w:tc>
        <w:tc>
          <w:tcPr>
            <w:tcW w:w="4153" w:type="dxa"/>
            <w:tcBorders>
              <w:top w:val="single" w:sz="4" w:space="0" w:color="auto"/>
              <w:bottom w:val="single" w:sz="4" w:space="0" w:color="auto"/>
            </w:tcBorders>
            <w:shd w:val="clear" w:fill="DBEEF3"/>
            <w:vAlign w:val="bottom"/>
          </w:tcPr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 w:eastAsia="Arial" w:cs="Arial"/>
                <w:b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lang w:val="en-US" w:eastAsia="en-US" w:bidi="en-US"/>
              </w:rPr>
              <w:t xml:space="preserve">Reference Function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  <w:shd w:val="clear" w:fill="DBEEF3"/>
            <w:vAlign w:val="bottom"/>
          </w:tcPr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 w:eastAsia="Arial" w:cs="Arial"/>
                <w:b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lang w:val="en-US" w:eastAsia="en-US" w:bidi="en-US"/>
              </w:rPr>
              <w:t xml:space="preserve">Competence</w:t>
            </w:r>
          </w:p>
        </w:tc>
      </w:tr>
    </w:tbl>
    <w:tbl>
      <w:tblPr>
        <w:tblW w:w="0" w:type="auto"/>
        <w:jc w:val="lef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1415"/>
        <w:gridCol w:w="2738"/>
        <w:gridCol w:w="7470"/>
      </w:tblGrid>
      <w:tr>
        <w:trPr>
          <w:cantSplit/>
          <w:trHeight w:val="1021" w:hRule="atLeast"/>
        </w:trPr>
        <w:tc>
          <w:tcPr>
            <w:tcW w:w="3119" w:type="dxa"/>
            <w:tcBorders>
              <w:top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  <w:t xml:space="preserve">3. HEALTH, SAFETY &amp; SECURITY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tcBorders>
              <w:top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3.5.1</w:t>
            </w:r>
          </w:p>
        </w:tc>
        <w:tc>
          <w:tcPr>
            <w:tcW w:w="2738" w:type="dxa"/>
            <w:tcBorders>
              <w:top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Ensure your own actions reduce risks to health and safety</w:t>
            </w:r>
          </w:p>
        </w:tc>
        <w:tc>
          <w:tcPr>
            <w:tcW w:w="7470" w:type="dxa"/>
            <w:tcBorders>
              <w:top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GEN96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Maintain health, safety and security practices within a health setting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"https://tools.skillsforhealth.org.uk/role/edit_role_template/4/competence/show/html/id/2859"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SCDHSC0022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Support the health and safety of yourself and individuals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"https://tools.skillsforhealth.org.uk/role/edit_role_template/4/competence/show/html/id/3516"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  <w:t xml:space="preserve">6. EQUALITY &amp; DIVERSITY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6.1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Ensure your own actions support equality of opportunity and diversity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SCDHSC0234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Uphold the rights of individuals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"https://tools.skillsforhealth.org.uk/role/edit_role_template/4/competence/show/html/id/3506"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  <w:t xml:space="preserve">B. HEALTH INTERVENTION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B2.1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Obtain information from individuals about their health status and needs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CHS169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Comply with legal requirements for maintaining confidentiality in healthcare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"https://tools.skillsforhealth.org.uk/role/edit_role_template/4/competence/show/html/id/2820"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  <w:t xml:space="preserve">D. INFORMATION MANAGEMENT / INFORMATION AND COMMUNICATION TECHNOLOGY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D2.2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Input data/information for processing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IUF:FS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IT user fundamentals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"https://tools.skillsforhealth.org.uk/role/edit_role_template/4/competence/show/html/id/2885"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D2.4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Maintain information / record systems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SS33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Enter, retrieve and print data in a database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"https://tools.skillsforhealth.org.uk/role/edit_role_template/4/competence/show/html/id/542"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CFABAD332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Store and retrieve information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"https://tools.skillsforhealth.org.uk/role/edit_role_template/4/competence/show/html/id/3703"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  <w:t xml:space="preserve">E. FACILITIES &amp; ESTATES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E2.2.2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Support and control visitors to services and facilities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SCDHSC0245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Receive visitors in health and social care settings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"https://tools.skillsforhealth.org.uk/role/edit_role_template/4/competence/show/html/id/3513"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  <w:t xml:space="preserve">H. MANAGEMENT &amp; ADMINISTRATION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H2.1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Administer diary appointment systems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CFABAA431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Use a diary system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"https://tools.skillsforhealth.org.uk/role/edit_role_template/4/competence/show/html/id/3700"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H2.2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Organise and co-ordinate events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CFABAA411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Support the organisation of meetings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"https://tools.skillsforhealth.org.uk/role/edit_role_template/4/competence/show/html/id/3706"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H2.4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Handle mail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CFABAA612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Handle mail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"https://tools.skillsforhealth.org.uk/role/edit_role_template/4/competence/show/html/id/3690"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H2.5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Produce documents to an agreed specification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CFABAD312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Prepare text from recorded audio instruction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"https://tools.skillsforhealth.org.uk/role/edit_role_template/4/competence/show/html/id/3711"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H2.6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Receive and pass on messages and information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CFABAA621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Make and receive telephone calls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"https://tools.skillsforhealth.org.uk/role/edit_role_template/4/competence/show/html/id/3693"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tcBorders>
              <w:bottom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H2.7</w:t>
            </w:r>
          </w:p>
        </w:tc>
        <w:tc>
          <w:tcPr>
            <w:tcW w:w="2738" w:type="dxa"/>
            <w:tcBorders>
              <w:bottom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Use office equipment</w:t>
            </w:r>
          </w:p>
        </w:tc>
        <w:tc>
          <w:tcPr>
            <w:tcW w:w="7470" w:type="dxa"/>
            <w:tcBorders>
              <w:bottom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CFABAA231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Use office equipment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"https://tools.skillsforhealth.org.uk/role/edit_role_template/4/competence/show/html/id/3708"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</w:tbl>
    <w:tbl>
      <w:tblPr>
        <w:tblW w:w="0" w:type="auto"/>
        <w:jc w:val="left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/>
          <w:insideV w:val="none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14742"/>
      </w:tblGrid>
      <w:tr>
        <w:trPr>
          <w:trHeight w:val="509" w:hRule="atLeast"/>
        </w:trPr>
        <w:tc>
          <w:tcPr>
            <w:tcW w:w="14742" w:type="dxa"/>
            <w:tcBorders>
              <w:top w:val="single" w:sz="4" w:space="0" w:color="000000"/>
              <w:bottom w:val="single" w:sz="4" w:space="0" w:color="000000"/>
            </w:tcBorders>
            <w:shd w:val="clear" w:fill="7030A0"/>
            <w:vAlign w:val="top"/>
          </w:tcPr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Arial" w:hAnsi="Arial" w:eastAsia="Arial" w:cs="Arial"/>
                <w:b/>
                <w:color w:val="FFFFFF"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color w:val="FFFFFF"/>
                <w:lang w:val="en-US" w:eastAsia="en-US" w:bidi="en-US"/>
              </w:rPr>
              <w:t xml:space="preserve">Facets of Role (National Occupational Standards):</w:t>
            </w:r>
          </w:p>
        </w:tc>
      </w:tr>
    </w:tbl>
    <w:tbl>
      <w:tblPr>
        <w:tblW w:w="0" w:type="auto"/>
        <w:jc w:val="lef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4153"/>
        <w:gridCol w:w="7470"/>
      </w:tblGrid>
      <w:tr>
        <w:trPr>
          <w:trHeight w:val="570" w:hRule="atLeast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fill="DBEEF3"/>
            <w:vAlign w:val="bottom"/>
          </w:tcPr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eastAsia="Arial" w:cs="Arial"/>
                <w:b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lang w:val="en-US" w:eastAsia="en-US" w:bidi="en-US"/>
              </w:rPr>
              <w:t xml:space="preserve">Underpinning Principle</w:t>
            </w:r>
          </w:p>
        </w:tc>
        <w:tc>
          <w:tcPr>
            <w:tcW w:w="4153" w:type="dxa"/>
            <w:tcBorders>
              <w:top w:val="single" w:sz="4" w:space="0" w:color="auto"/>
              <w:bottom w:val="single" w:sz="4" w:space="0" w:color="auto"/>
            </w:tcBorders>
            <w:shd w:val="clear" w:fill="DBEEF3"/>
            <w:vAlign w:val="bottom"/>
          </w:tcPr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 w:eastAsia="Arial" w:cs="Arial"/>
                <w:b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lang w:val="en-US" w:eastAsia="en-US" w:bidi="en-US"/>
              </w:rPr>
              <w:t xml:space="preserve">Reference Function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  <w:shd w:val="clear" w:fill="DBEEF3"/>
            <w:vAlign w:val="bottom"/>
          </w:tcPr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 w:eastAsia="Arial" w:cs="Arial"/>
                <w:b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lang w:val="en-US" w:eastAsia="en-US" w:bidi="en-US"/>
              </w:rPr>
              <w:t xml:space="preserve">Competence</w:t>
            </w:r>
          </w:p>
        </w:tc>
      </w:tr>
    </w:tbl>
    <w:tbl>
      <w:tblPr>
        <w:tblW w:w="0" w:type="auto"/>
        <w:jc w:val="lef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1415"/>
        <w:gridCol w:w="2738"/>
        <w:gridCol w:w="7470"/>
      </w:tblGrid>
      <w:tr>
        <w:trPr>
          <w:cantSplit/>
          <w:trHeight w:val="1021" w:hRule="atLeast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2738" w:type="dxa"/>
            <w:tcBorders>
              <w:top w:val="single" w:sz="4" w:space="0" w:color="auto"/>
              <w:bottom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None Assigned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</w:tbl>
    <w:tbl>
      <w:tblPr>
        <w:tblW w:w="0" w:type="auto"/>
        <w:jc w:val="left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/>
          <w:insideV w:val="none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14742"/>
      </w:tblGrid>
      <w:tr>
        <w:trPr>
          <w:trHeight w:val="509" w:hRule="atLeast"/>
        </w:trPr>
        <w:tc>
          <w:tcPr>
            <w:tcW w:w="14742" w:type="dxa"/>
            <w:tcBorders>
              <w:top w:val="single" w:sz="4" w:space="0" w:color="000000"/>
              <w:bottom w:val="single" w:sz="4" w:space="0" w:color="000000"/>
            </w:tcBorders>
            <w:shd w:val="clear" w:fill="7030A0"/>
            <w:vAlign w:val="top"/>
          </w:tcPr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Arial" w:hAnsi="Arial" w:eastAsia="Arial" w:cs="Arial"/>
                <w:b/>
                <w:color w:val="FFFFFF"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color w:val="FFFFFF"/>
                <w:lang w:val="en-US" w:eastAsia="en-US" w:bidi="en-US"/>
              </w:rPr>
              <w:t xml:space="preserve">Locality Specific Competences / National Occupational Standards:</w:t>
            </w:r>
          </w:p>
        </w:tc>
      </w:tr>
    </w:tbl>
    <w:tbl>
      <w:tblPr>
        <w:tblW w:w="0" w:type="auto"/>
        <w:jc w:val="lef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4153"/>
        <w:gridCol w:w="7470"/>
      </w:tblGrid>
      <w:tr>
        <w:trPr>
          <w:trHeight w:val="570" w:hRule="atLeast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fill="DBEEF3"/>
            <w:vAlign w:val="bottom"/>
          </w:tcPr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eastAsia="Arial" w:cs="Arial"/>
                <w:b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lang w:val="en-US" w:eastAsia="en-US" w:bidi="en-US"/>
              </w:rPr>
              <w:t xml:space="preserve">Underpinning Principle</w:t>
            </w:r>
          </w:p>
        </w:tc>
        <w:tc>
          <w:tcPr>
            <w:tcW w:w="4153" w:type="dxa"/>
            <w:tcBorders>
              <w:top w:val="single" w:sz="4" w:space="0" w:color="auto"/>
              <w:bottom w:val="single" w:sz="4" w:space="0" w:color="auto"/>
            </w:tcBorders>
            <w:shd w:val="clear" w:fill="DBEEF3"/>
            <w:vAlign w:val="bottom"/>
          </w:tcPr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 w:eastAsia="Arial" w:cs="Arial"/>
                <w:b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lang w:val="en-US" w:eastAsia="en-US" w:bidi="en-US"/>
              </w:rPr>
              <w:t xml:space="preserve">Reference Function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  <w:shd w:val="clear" w:fill="DBEEF3"/>
            <w:vAlign w:val="bottom"/>
          </w:tcPr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 w:eastAsia="Arial" w:cs="Arial"/>
                <w:b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lang w:val="en-US" w:eastAsia="en-US" w:bidi="en-US"/>
              </w:rPr>
              <w:t xml:space="preserve">Competence</w:t>
            </w:r>
          </w:p>
        </w:tc>
      </w:tr>
    </w:tbl>
    <w:tbl>
      <w:tblPr>
        <w:tblW w:w="0" w:type="auto"/>
        <w:jc w:val="lef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1415"/>
        <w:gridCol w:w="2738"/>
        <w:gridCol w:w="7470"/>
      </w:tblGrid>
      <w:tr>
        <w:trPr>
          <w:cantSplit/>
          <w:trHeight w:val="1021" w:hRule="atLeast"/>
        </w:trPr>
        <w:tc>
          <w:tcPr>
            <w:tcW w:w="3119" w:type="dxa"/>
            <w:tcBorders>
              <w:top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tcBorders>
              <w:top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2738" w:type="dxa"/>
            <w:tcBorders>
              <w:top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None Assigned</w:t>
            </w:r>
          </w:p>
        </w:tc>
        <w:tc>
          <w:tcPr>
            <w:tcW w:w="7470" w:type="dxa"/>
            <w:tcBorders>
              <w:top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16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</w:tbl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br w:type="page"/>
      </w:r>
    </w:p>
    <w:tbl>
      <w:tblPr>
        <w:tblW w:w="0" w:type="auto"/>
        <w:jc w:val="left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/>
          <w:insideV w:val="none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14742"/>
      </w:tblGrid>
      <w:tr>
        <w:trPr>
          <w:trHeight w:val="730" w:hRule="atLeast"/>
        </w:trPr>
        <w:tc>
          <w:tcPr>
            <w:tcW w:w="14742" w:type="dxa"/>
            <w:tcBorders>
              <w:bottom w:val="single" w:sz="4" w:space="0" w:color="000000"/>
            </w:tcBorders>
            <w:shd w:val="clear" w:fill="7030A0"/>
            <w:vAlign w:val="center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 w:eastAsia="Arial" w:cs="Arial"/>
                <w:b/>
                <w:color w:val="FFFFFF"/>
                <w:sz w:val="28"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color w:val="FFFFFF"/>
                <w:sz w:val="28"/>
                <w:lang w:val="en-US" w:eastAsia="en-US" w:bidi="en-US"/>
              </w:rPr>
              <w:t xml:space="preserve">Personal Specification</w:t>
            </w:r>
          </w:p>
        </w:tc>
      </w:tr>
    </w:tbl>
    <w:tbl>
      <w:tblPr>
        <w:tblW w:w="0" w:type="auto"/>
        <w:jc w:val="left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9654"/>
        <w:gridCol w:w="1344"/>
        <w:gridCol w:w="1344"/>
        <w:gridCol w:w="2400"/>
      </w:tblGrid>
      <w:tr>
        <w:trPr>
          <w:trHeight w:val="890" w:hRule="atLeast"/>
        </w:trPr>
        <w:tc>
          <w:tcPr>
            <w:tcW w:w="9654" w:type="dxa"/>
            <w:tcBorders>
              <w:top w:val="single" w:sz="4" w:space="0" w:color="000000"/>
            </w:tcBorders>
            <w:shd w:val="clear" w:fill="DBEEF3"/>
            <w:vAlign w:val="center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8"/>
                <w:lang w:val="en-US" w:eastAsia="en-US" w:bidi="en-US"/>
              </w:rPr>
              <w:t xml:space="preserve">Criteria</w:t>
            </w:r>
          </w:p>
        </w:tc>
        <w:tc>
          <w:tcPr>
            <w:tcW w:w="1344" w:type="dxa"/>
            <w:tcBorders>
              <w:top w:val="single" w:sz="4" w:space="0" w:color="000000"/>
            </w:tcBorders>
            <w:shd w:val="clear" w:fill="DBEEF3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0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0"/>
                <w:lang w:val="en-US" w:eastAsia="en-US" w:bidi="en-US"/>
              </w:rPr>
              <w:t xml:space="preserve">Essential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0"/>
                <w:lang w:val="en-US" w:eastAsia="en-US" w:bidi="en-US"/>
              </w:rPr>
              <w:t xml:space="preserve">(pre-requisite for job)</w:t>
            </w:r>
          </w:p>
        </w:tc>
        <w:tc>
          <w:tcPr>
            <w:tcW w:w="1344" w:type="dxa"/>
            <w:tcBorders>
              <w:top w:val="single" w:sz="4" w:space="0" w:color="000000"/>
            </w:tcBorders>
            <w:shd w:val="clear" w:fill="DBEEF3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0"/>
                <w:lang w:val="en-US" w:eastAsia="en-US" w:bidi="en-US"/>
              </w:rPr>
              <w:t xml:space="preserve">Desirable</w:t>
            </w:r>
          </w:p>
        </w:tc>
        <w:tc>
          <w:tcPr>
            <w:tcW w:w="2400" w:type="dxa"/>
            <w:tcBorders>
              <w:top w:val="single" w:sz="4" w:space="0" w:color="000000"/>
            </w:tcBorders>
            <w:shd w:val="clear" w:fill="DBEEF3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4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4"/>
                <w:lang w:val="en-US" w:eastAsia="en-US" w:bidi="en-US"/>
              </w:rPr>
              <w:t xml:space="preserve">Evidence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0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0"/>
                <w:lang w:val="en-US" w:eastAsia="en-US" w:bidi="en-US"/>
              </w:rPr>
              <w:t xml:space="preserve">Application and/or Selection process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lang w:val="en-US" w:eastAsia="en-US" w:bidi="en-US"/>
              </w:rPr>
              <w:t xml:space="preserve">A and /or S</w:t>
            </w:r>
          </w:p>
        </w:tc>
      </w:tr>
      <w:tr>
        <w:trPr>
          <w:trHeight w:val="1134" w:hRule="atLeast"/>
        </w:trPr>
        <w:tc>
          <w:tcPr>
            <w:tcW w:w="9654" w:type="dxa"/>
            <w:shd w:val="clear" w:fill="auto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4"/>
                <w:lang w:val="en-US" w:eastAsia="en-US" w:bidi="en-US"/>
              </w:rPr>
              <w:t xml:space="preserve">Physical requirements</w:t>
            </w:r>
          </w:p>
        </w:tc>
        <w:tc>
          <w:tcPr>
            <w:tcW w:w="1344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1344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240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</w:tr>
      <w:tr>
        <w:trPr>
          <w:trHeight w:val="1134" w:hRule="atLeast"/>
        </w:trPr>
        <w:tc>
          <w:tcPr>
            <w:tcW w:w="9654" w:type="dxa"/>
            <w:shd w:val="clear" w:fill="auto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4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4"/>
                <w:lang w:val="en-US" w:eastAsia="en-US" w:bidi="en-US"/>
              </w:rPr>
              <w:t xml:space="preserve">Knowledge and skills required for post 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4"/>
                <w:lang w:val="en-US" w:eastAsia="en-US" w:bidi="en-US"/>
              </w:rPr>
              <w:t xml:space="preserve">Education/ Qualification</w:t>
            </w:r>
          </w:p>
        </w:tc>
        <w:tc>
          <w:tcPr>
            <w:tcW w:w="1344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1344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240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</w:tr>
      <w:tr>
        <w:trPr>
          <w:trHeight w:val="1230" w:hRule="atLeast"/>
        </w:trPr>
        <w:tc>
          <w:tcPr>
            <w:tcW w:w="9654" w:type="dxa"/>
            <w:tcBorders>
              <w:bottom w:val="single" w:sz="4" w:space="0" w:color="000000"/>
            </w:tcBorders>
            <w:shd w:val="clear" w:fill="auto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4"/>
                <w:lang w:val="en-US" w:eastAsia="en-US" w:bidi="en-US"/>
              </w:rPr>
              <w:t xml:space="preserve">Experience,</w:t>
            </w:r>
            <w:r>
              <w:rPr>
                <w:rFonts w:ascii="Tahoma" w:hAnsi="Tahoma" w:eastAsia="Tahoma" w:cs="Tahoma"/>
                <w:sz w:val="24"/>
                <w:lang w:val="en-US" w:eastAsia="en-US" w:bidi="en-US"/>
              </w:rPr>
              <w:t xml:space="preserve"> </w:t>
            </w:r>
            <w:r>
              <w:rPr>
                <w:rFonts w:ascii="Tahoma" w:hAnsi="Tahoma" w:eastAsia="Tahoma" w:cs="Tahoma"/>
                <w:b/>
                <w:sz w:val="24"/>
                <w:lang w:val="en-US" w:eastAsia="en-US" w:bidi="en-US"/>
              </w:rPr>
              <w:t xml:space="preserve">Previous experience relevant to the post.</w:t>
            </w:r>
          </w:p>
        </w:tc>
        <w:tc>
          <w:tcPr>
            <w:tcW w:w="1344" w:type="dxa"/>
            <w:tcBorders>
              <w:bottom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1344" w:type="dxa"/>
            <w:tcBorders>
              <w:bottom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2400" w:type="dxa"/>
            <w:tcBorders>
              <w:bottom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</w:tr>
    </w:tbl>
    <w:tbl>
      <w:tblPr>
        <w:tblW w:w="0" w:type="auto"/>
        <w:jc w:val="left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/>
          <w:insideV w:val="none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14742"/>
      </w:tblGrid>
      <w:tr>
        <w:trPr>
          <w:trHeight w:val="505" w:hRule="atLeast"/>
        </w:trPr>
        <w:tc>
          <w:tcPr>
            <w:tcW w:w="14742" w:type="dxa"/>
            <w:tcBorders>
              <w:top w:val="single" w:sz="4" w:space="0" w:color="000000"/>
              <w:bottom w:val="single" w:sz="4" w:space="0" w:color="000000"/>
            </w:tcBorders>
            <w:shd w:val="clear" w:fill="DBEEF3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4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4"/>
                <w:shd w:val="clear" w:fill="DBEEF3"/>
                <w:lang w:val="en-US" w:eastAsia="en-US" w:bidi="en-US"/>
              </w:rPr>
              <w:t xml:space="preserve">Skills in communication, mathematics and use of IT 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0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0"/>
                <w:lang w:val="en-US" w:eastAsia="en-US" w:bidi="en-US"/>
              </w:rPr>
              <w:t xml:space="preserve">(Employability Skills Matrix, Skills for Health 2014)</w:t>
            </w:r>
          </w:p>
        </w:tc>
      </w:tr>
    </w:tbl>
    <w:tbl>
      <w:tblPr>
        <w:tblW w:w="0" w:type="auto"/>
        <w:jc w:val="left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9654"/>
        <w:gridCol w:w="1344"/>
        <w:gridCol w:w="1344"/>
        <w:gridCol w:w="2400"/>
      </w:tblGrid>
      <w:tr>
        <w:trPr>
          <w:trHeight w:val="505" w:hRule="atLeast"/>
        </w:trPr>
        <w:tc>
          <w:tcPr>
            <w:tcW w:w="9654" w:type="dxa"/>
            <w:tcBorders>
              <w:top w:val="single" w:sz="4" w:space="0" w:color="000000"/>
            </w:tcBorders>
            <w:shd w:val="clear" w:fill="FFFFFF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lang w:val="en-US" w:eastAsia="en-US" w:bidi="en-US"/>
              </w:rPr>
              <w:t xml:space="preserve">Communications and Customer Care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Communicate effectively and appropriately with people in the workplace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Listen and respond in formal and informal discussions, asking questions to clarify understanding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Understand a range of texts, write simply and clearly and complete straightforward forms and work records</w:t>
            </w:r>
          </w:p>
        </w:tc>
        <w:tc>
          <w:tcPr>
            <w:tcW w:w="1344" w:type="dxa"/>
            <w:tcBorders>
              <w:top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1344" w:type="dxa"/>
            <w:tcBorders>
              <w:top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2400" w:type="dxa"/>
            <w:tcBorders>
              <w:top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</w:tr>
      <w:tr>
        <w:trPr>
          <w:trHeight w:val="505" w:hRule="atLeast"/>
        </w:trPr>
        <w:tc>
          <w:tcPr>
            <w:tcW w:w="9654" w:type="dxa"/>
            <w:shd w:val="clear" w:fill="FFFFFF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lang w:val="en-US" w:eastAsia="en-US" w:bidi="en-US"/>
              </w:rPr>
              <w:t xml:space="preserve">Mathematics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Complete simple calculations and understand and use simple charts, tables and graphs, extracting relevant information as required</w:t>
            </w:r>
          </w:p>
        </w:tc>
        <w:tc>
          <w:tcPr>
            <w:tcW w:w="1344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1344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240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</w:tr>
      <w:tr>
        <w:trPr>
          <w:trHeight w:val="505" w:hRule="atLeast"/>
        </w:trPr>
        <w:tc>
          <w:tcPr>
            <w:tcW w:w="9654" w:type="dxa"/>
            <w:tcBorders>
              <w:bottom w:val="single" w:sz="4" w:space="0" w:color="000000"/>
            </w:tcBorders>
            <w:shd w:val="clear" w:fill="FFFFFF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lang w:val="en-US" w:eastAsia="en-US" w:bidi="en-US"/>
              </w:rPr>
              <w:t xml:space="preserve">Use of IT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Use IT as directed, maintaining confidentiality</w:t>
            </w:r>
          </w:p>
        </w:tc>
        <w:tc>
          <w:tcPr>
            <w:tcW w:w="1344" w:type="dxa"/>
            <w:tcBorders>
              <w:bottom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1344" w:type="dxa"/>
            <w:tcBorders>
              <w:bottom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2400" w:type="dxa"/>
            <w:tcBorders>
              <w:bottom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</w:tr>
    </w:tbl>
    <w:tbl>
      <w:tblPr>
        <w:tblW w:w="0" w:type="auto"/>
        <w:jc w:val="left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/>
          <w:insideV w:val="none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14742"/>
      </w:tblGrid>
      <w:tr>
        <w:trPr>
          <w:trHeight w:val="505" w:hRule="atLeast"/>
        </w:trPr>
        <w:tc>
          <w:tcPr>
            <w:tcW w:w="14742" w:type="dxa"/>
            <w:tcBorders>
              <w:top w:val="single" w:sz="4" w:space="0" w:color="000000"/>
              <w:bottom w:val="single" w:sz="4" w:space="0" w:color="000000"/>
            </w:tcBorders>
            <w:shd w:val="clear" w:fill="DBEEF3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4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4"/>
                <w:lang w:val="en-US" w:eastAsia="en-US" w:bidi="en-US"/>
              </w:rPr>
              <w:t xml:space="preserve">Team working skills and attributes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0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0"/>
                <w:lang w:val="en-US" w:eastAsia="en-US" w:bidi="en-US"/>
              </w:rPr>
              <w:t xml:space="preserve">(Employability Skills Matrix, Skills for Health 2014)</w:t>
            </w:r>
          </w:p>
        </w:tc>
      </w:tr>
    </w:tbl>
    <w:tbl>
      <w:tblPr>
        <w:tblW w:w="0" w:type="auto"/>
        <w:jc w:val="left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9654"/>
        <w:gridCol w:w="1344"/>
        <w:gridCol w:w="1344"/>
        <w:gridCol w:w="2400"/>
      </w:tblGrid>
      <w:tr>
        <w:trPr>
          <w:trHeight w:val="505" w:hRule="atLeast"/>
        </w:trPr>
        <w:tc>
          <w:tcPr>
            <w:tcW w:w="9654" w:type="dxa"/>
            <w:tcBorders>
              <w:top w:val="single" w:sz="4" w:space="0" w:color="000000"/>
            </w:tcBorders>
            <w:shd w:val="clear" w:fill="FFFFFF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lang w:val="en-US" w:eastAsia="en-US" w:bidi="en-US"/>
              </w:rPr>
              <w:t xml:space="preserve">Working with Others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Work with others towards achieving shared goals, learning from mistakes and being open to the opinion of others including service users</w:t>
            </w:r>
          </w:p>
        </w:tc>
        <w:tc>
          <w:tcPr>
            <w:tcW w:w="1344" w:type="dxa"/>
            <w:tcBorders>
              <w:top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1344" w:type="dxa"/>
            <w:tcBorders>
              <w:top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2400" w:type="dxa"/>
            <w:tcBorders>
              <w:top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</w:tr>
      <w:tr>
        <w:trPr>
          <w:trHeight w:val="505" w:hRule="atLeast"/>
        </w:trPr>
        <w:tc>
          <w:tcPr>
            <w:tcW w:w="9654" w:type="dxa"/>
            <w:tcBorders>
              <w:bottom w:val="single" w:sz="4" w:space="0" w:color="000000"/>
            </w:tcBorders>
            <w:shd w:val="clear" w:fill="FFFFFF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lang w:val="en-US" w:eastAsia="en-US" w:bidi="en-US"/>
              </w:rPr>
              <w:t xml:space="preserve">Solving Problems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Follow a given procedure in response to a problem</w:t>
            </w:r>
          </w:p>
        </w:tc>
        <w:tc>
          <w:tcPr>
            <w:tcW w:w="1344" w:type="dxa"/>
            <w:tcBorders>
              <w:bottom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1344" w:type="dxa"/>
            <w:tcBorders>
              <w:bottom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2400" w:type="dxa"/>
            <w:tcBorders>
              <w:bottom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</w:tr>
    </w:tbl>
    <w:tbl>
      <w:tblPr>
        <w:tblW w:w="0" w:type="auto"/>
        <w:jc w:val="left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/>
          <w:insideV w:val="none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14742"/>
      </w:tblGrid>
      <w:tr>
        <w:trPr>
          <w:trHeight w:val="505" w:hRule="atLeast"/>
        </w:trPr>
        <w:tc>
          <w:tcPr>
            <w:tcW w:w="14742" w:type="dxa"/>
            <w:tcBorders>
              <w:top w:val="single" w:sz="4" w:space="0" w:color="000000"/>
              <w:bottom w:val="single" w:sz="4" w:space="0" w:color="000000"/>
            </w:tcBorders>
            <w:shd w:val="clear" w:fill="DBEEF3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4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4"/>
                <w:lang w:val="en-US" w:eastAsia="en-US" w:bidi="en-US"/>
              </w:rPr>
              <w:t xml:space="preserve">Personal: personal skills, qualities, values and behaviours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0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0"/>
                <w:lang w:val="en-US" w:eastAsia="en-US" w:bidi="en-US"/>
              </w:rPr>
              <w:t xml:space="preserve">(Employability Skills Matrix, Skills for Health 2014)</w:t>
            </w:r>
          </w:p>
        </w:tc>
      </w:tr>
    </w:tbl>
    <w:tbl>
      <w:tblPr>
        <w:tblW w:w="0" w:type="auto"/>
        <w:jc w:val="left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9654"/>
        <w:gridCol w:w="1344"/>
        <w:gridCol w:w="1344"/>
        <w:gridCol w:w="2400"/>
      </w:tblGrid>
      <w:tr>
        <w:trPr>
          <w:trHeight w:val="505" w:hRule="atLeast"/>
        </w:trPr>
        <w:tc>
          <w:tcPr>
            <w:tcW w:w="9654" w:type="dxa"/>
            <w:tcBorders>
              <w:top w:val="single" w:sz="4" w:space="0" w:color="000000"/>
            </w:tcBorders>
            <w:shd w:val="clear" w:fill="FFFFFF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lang w:val="en-US" w:eastAsia="en-US" w:bidi="en-US"/>
              </w:rPr>
              <w:t xml:space="preserve">Demonstrate positive attitudes, values and behaviours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Demonstrate honesty, integrity, care and compassion at all times, and maintain the dignity and confidentiality of the service user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Take care of your personal health, including hygiene and appearance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Show interest in your work and be prepared to make suggestions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Recognise and reflect on your own work and value other peoples�.</w:t>
            </w:r>
          </w:p>
        </w:tc>
        <w:tc>
          <w:tcPr>
            <w:tcW w:w="1344" w:type="dxa"/>
            <w:tcBorders>
              <w:top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1344" w:type="dxa"/>
            <w:tcBorders>
              <w:top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2400" w:type="dxa"/>
            <w:tcBorders>
              <w:top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</w:tr>
      <w:tr>
        <w:trPr>
          <w:trHeight w:val="505" w:hRule="atLeast"/>
        </w:trPr>
        <w:tc>
          <w:tcPr>
            <w:tcW w:w="9654" w:type="dxa"/>
            <w:shd w:val="clear" w:fill="FFFFFF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lang w:val="en-US" w:eastAsia="en-US" w:bidi="en-US"/>
              </w:rPr>
              <w:t xml:space="preserve">Be responsible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Be responsible and accountable for your own actions, manage your work/life balance, and attend work as required on time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Understand your rights and responsibilities at work, comply with health and safety and equality policies, practices and procedures.</w:t>
            </w:r>
          </w:p>
        </w:tc>
        <w:tc>
          <w:tcPr>
            <w:tcW w:w="1344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1344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240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</w:tr>
      <w:tr>
        <w:trPr>
          <w:trHeight w:val="505" w:hRule="atLeast"/>
        </w:trPr>
        <w:tc>
          <w:tcPr>
            <w:tcW w:w="9654" w:type="dxa"/>
            <w:shd w:val="clear" w:fill="FFFFFF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lang w:val="en-US" w:eastAsia="en-US" w:bidi="en-US"/>
              </w:rPr>
              <w:t xml:space="preserve">Be adaptable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Be open and positive in response to change.</w:t>
            </w:r>
          </w:p>
        </w:tc>
        <w:tc>
          <w:tcPr>
            <w:tcW w:w="1344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1344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240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</w:tr>
      <w:tr>
        <w:trPr>
          <w:trHeight w:val="505" w:hRule="atLeast"/>
        </w:trPr>
        <w:tc>
          <w:tcPr>
            <w:tcW w:w="9654" w:type="dxa"/>
            <w:shd w:val="clear" w:fill="FFFFFF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lang w:val="en-US" w:eastAsia="en-US" w:bidi="en-US"/>
              </w:rPr>
              <w:t xml:space="preserve">Learn continuously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Be responsible for own learning and willing to make use of learning opportunities with support.</w:t>
            </w:r>
          </w:p>
        </w:tc>
        <w:tc>
          <w:tcPr>
            <w:tcW w:w="1344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1344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240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</w:tr>
    </w:tbl>
    <w:p>
      <w:pPr>
        <w:pStyle w:val="Body"/>
        <w:tabs>
          <w:tab w:val="left" w:pos="5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" w:hanging="5"/>
        <w:rPr>
          <w:rFonts w:ascii="Tahoma" w:hAnsi="Tahoma" w:eastAsia="Tahoma" w:cs="Tahoma"/>
          <w:color w:val="auto"/>
          <w:sz w:val="24"/>
          <w:lang w:val="en-US" w:eastAsia="en-US" w:bidi="en-US"/>
        </w:rPr>
      </w:pPr>
    </w:p>
    <w:sectPr>
      <w:headerReference w:type="default" r:id="rId00005"/>
      <w:footerReference w:type="default" r:id="rId00006"/>
      <w:pgSz w:w="16838" w:h="11906" w:orient="landscape"/>
      <w:pgMar w:top="1134" w:right="1134" w:bottom="993" w:left="1134" w:header="426" w:footer="236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Lucida Grande">
    <w:charset w:val="00"/>
    <w:family w:val="roman"/>
    <w:pitch w:val="default"/>
  </w:font>
  <w:font w:name="Tahoma">
    <w:charset w:val="00"/>
    <w:family w:val="swiss"/>
    <w:pitch w:val="variable"/>
  </w:font>
  <w:font w:name="Helvetica">
    <w:charset w:val="00"/>
    <w:family w:val="swiss"/>
    <w:pitch w:val="variable"/>
  </w:font>
  <w:font w:name="Calibri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 xmlns:mc="http://schemas.openxmlformats.org/markup-compatibility/2006" xmlns:w14="http://schemas.microsoft.com/office/word/2010/wordml" xmlns:w15="http://schemas.microsoft.com/office/word/2012/wordml" xmlns:tx19="http://schemas.textcontrol.com/tx/1900" mc:Ignorable="w14 w15 tx19">
  <w:tbl>
    <w:tblPr>
      <w:tblW w:w="0" w:type="auto"/>
      <w:jc w:val="left"/>
      <w:tblInd w:w="108" w:type="dxa"/>
      <w:tblBorders>
        <w:top w:val="single" w:sz="12" w:space="0" w:color="auto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4936"/>
      <w:gridCol w:w="4937"/>
      <w:gridCol w:w="4977"/>
    </w:tblGrid>
    <w:tr>
      <w:trPr>
        <w:trHeight w:val="454" w:hRule="atLeast"/>
      </w:trPr>
      <w:tc>
        <w:tcPr>
          <w:tcW w:w="4936" w:type="dxa"/>
          <w:shd w:val="clear" w:fill="auto"/>
          <w:vAlign w:val="bottom"/>
        </w:tcPr>
        <w:p>
          <w:pPr>
            <w:pStyle w:val="Body"/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rPr>
              <w:rFonts w:ascii="Arial" w:hAnsi="Arial" w:eastAsia="Arial" w:cs="Arial"/>
              <w:color w:val="7030A0"/>
              <w:lang w:val="en-US" w:eastAsia="en-US" w:bidi="en-US"/>
            </w:rPr>
          </w:pPr>
          <w:r>
            <w:rPr>
              <w:rFonts w:ascii="Arial" w:hAnsi="Arial" w:eastAsia="Arial" w:cs="Arial"/>
              <w:b/>
              <w:color w:val="7030A0"/>
              <w:lang w:val="en-US" w:eastAsia="en-US" w:bidi="en-US"/>
            </w:rPr>
            <w:t xml:space="preserve">Date</w:t>
          </w:r>
          <w:r>
            <w:rPr>
              <w:rFonts w:ascii="Arial" w:hAnsi="Arial" w:eastAsia="Arial" w:cs="Arial"/>
              <w:color w:val="7030A0"/>
              <w:lang w:val="en-US" w:eastAsia="en-US" w:bidi="en-US"/>
            </w:rPr>
            <w:t xml:space="preserve">:</w:t>
          </w:r>
          <w:r>
            <w:rPr>
              <w:rFonts w:ascii="Arial" w:hAnsi="Arial" w:eastAsia="Arial" w:cs="Arial"/>
              <w:noProof/>
              <w:color w:val="7030A0"/>
              <w:lang w:val="en-US" w:eastAsia="en-US" w:bidi="en-US"/>
            </w:rPr>
            <w:fldChar w:fldCharType="begin"/>
          </w:r>
          <w:r>
            <w:rPr>
              <w:rFonts w:ascii="Arial" w:hAnsi="Arial" w:eastAsia="Arial" w:cs="Arial"/>
              <w:noProof/>
              <w:color w:val="7030A0"/>
              <w:lang w:val="en-US" w:eastAsia="en-US" w:bidi="en-US"/>
            </w:rPr>
            <w:instrText xml:space="preserve"> DATE \@ "MMMM d, yyyy" </w:instrText>
          </w:r>
          <w:r>
            <w:rPr>
              <w:rFonts w:ascii="Arial" w:hAnsi="Arial" w:eastAsia="Arial" w:cs="Arial"/>
              <w:noProof/>
              <w:color w:val="7030A0"/>
              <w:lang w:val="en-US" w:eastAsia="en-US" w:bidi="en-US"/>
            </w:rPr>
            <w:fldChar w:fldCharType="separate"/>
          </w:r>
          <w:r>
            <w:rPr>
              <w:rFonts w:ascii="Arial" w:hAnsi="Arial" w:eastAsia="Arial" w:cs="Arial"/>
              <w:noProof/>
              <w:color w:val="7030A0"/>
              <w:lang w:val="en-US" w:eastAsia="en-US" w:bidi="en-US"/>
            </w:rPr>
            <w:t xml:space="preserve">February 19, 2014</w:t>
          </w:r>
          <w:r>
            <w:rPr>
              <w:rFonts w:ascii="Arial" w:hAnsi="Arial" w:eastAsia="Arial" w:cs="Arial"/>
              <w:color w:val="7030A0"/>
              <w:lang w:val="en-US" w:eastAsia="en-US" w:bidi="en-US"/>
            </w:rPr>
            <w:fldChar w:fldCharType="end"/>
          </w:r>
        </w:p>
      </w:tc>
      <w:tc>
        <w:tcPr>
          <w:tcW w:w="4937" w:type="dxa"/>
          <w:shd w:val="clear" w:fill="auto"/>
          <w:vAlign w:val="bottom"/>
        </w:tcPr>
        <w:p>
          <w:pPr>
            <w:pStyle w:val="Body"/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jc w:val="center"/>
            <w:rPr>
              <w:rFonts w:ascii="Arial" w:hAnsi="Arial" w:eastAsia="Arial" w:cs="Arial"/>
              <w:b/>
              <w:color w:val="7030A0"/>
              <w:lang w:val="en-US" w:eastAsia="en-US" w:bidi="en-US"/>
            </w:rPr>
          </w:pPr>
          <w:r>
            <w:rPr>
              <w:rFonts w:ascii="Arial" w:hAnsi="Arial" w:eastAsia="Arial" w:cs="Arial"/>
              <w:b/>
              <w:color w:val="7030A0"/>
              <w:lang w:val="en-US" w:eastAsia="en-US" w:bidi="en-US"/>
            </w:rPr>
            <w:t xml:space="preserve">© Skills for Health 2014</w:t>
          </w:r>
        </w:p>
      </w:tc>
      <w:tc>
        <w:tcPr>
          <w:tcW w:w="4977" w:type="dxa"/>
          <w:shd w:val="clear" w:fill="auto"/>
          <w:vAlign w:val="bottom"/>
        </w:tcPr>
        <w:p>
          <w:pPr>
            <w:pStyle w:val="Body"/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jc w:val="right"/>
            <w:rPr>
              <w:rFonts w:ascii="Arial" w:hAnsi="Arial" w:eastAsia="Arial" w:cs="Arial"/>
              <w:color w:val="7030A0"/>
              <w:lang w:val="en-US" w:eastAsia="en-US" w:bidi="en-US"/>
            </w:rPr>
          </w:pPr>
          <w:r>
            <w:rPr>
              <w:rFonts w:ascii="Times New Roman" w:hAnsi="Times New Roman" w:eastAsia="Times New Roman" w:cs="Times New Roman"/>
              <w:b/>
              <w:color w:val="7030A0"/>
              <w:lang w:val="en-US" w:eastAsia="en-US" w:bidi="en-US"/>
            </w:rPr>
            <w:t xml:space="preserve">Page:</w:t>
          </w:r>
          <w:r>
            <w:rPr>
              <w:rFonts w:ascii="Times New Roman" w:hAnsi="Times New Roman" w:eastAsia="Times New Roman" w:cs="Times New Roman"/>
              <w:b/>
              <w:noProof/>
              <w:color w:val="7030A0"/>
              <w:lang w:val="en-US" w:eastAsia="en-US" w:bidi="en-US"/>
            </w:rPr>
            <w:fldChar w:fldCharType="begin"/>
          </w:r>
          <w:r>
            <w:rPr>
              <w:rFonts w:ascii="Times New Roman" w:hAnsi="Times New Roman" w:eastAsia="Times New Roman" w:cs="Times New Roman"/>
              <w:b/>
              <w:noProof/>
              <w:color w:val="7030A0"/>
              <w:lang w:val="en-US" w:eastAsia="en-US" w:bidi="en-US"/>
            </w:rPr>
            <w:instrText xml:space="preserve">  PAGE \* Arabic \* MERGEFORMAT </w:instrText>
          </w:r>
          <w:r>
            <w:rPr>
              <w:rFonts w:ascii="Times New Roman" w:hAnsi="Times New Roman" w:eastAsia="Times New Roman" w:cs="Times New Roman"/>
              <w:b/>
              <w:noProof/>
              <w:color w:val="7030A0"/>
              <w:lang w:val="en-US" w:eastAsia="en-US" w:bidi="en-US"/>
            </w:rPr>
            <w:fldChar w:fldCharType="separate"/>
          </w:r>
          <w:r>
            <w:rPr>
              <w:rFonts w:ascii="Times New Roman" w:hAnsi="Times New Roman" w:eastAsia="Times New Roman" w:cs="Times New Roman"/>
              <w:b/>
              <w:color w:val="7030A0"/>
              <w:lang w:val="en-US" w:eastAsia="en-US" w:bidi="en-US"/>
            </w:rPr>
            <w:fldChar w:fldCharType="end"/>
          </w:r>
          <w:r>
            <w:rPr>
              <w:rFonts w:ascii="Times New Roman" w:hAnsi="Times New Roman" w:eastAsia="Times New Roman" w:cs="Times New Roman"/>
              <w:b/>
              <w:color w:val="7030A0"/>
              <w:lang w:val="en-US" w:eastAsia="en-US" w:bidi="en-US"/>
            </w:rPr>
            <w:t xml:space="preserve"> of </w:t>
          </w:r>
          <w:r>
            <w:rPr>
              <w:rFonts w:ascii="Times New Roman" w:hAnsi="Times New Roman" w:eastAsia="Times New Roman" w:cs="Times New Roman"/>
              <w:b/>
              <w:noProof/>
              <w:color w:val="7030A0"/>
              <w:lang w:val="en-US" w:eastAsia="en-US" w:bidi="en-US"/>
            </w:rPr>
            <w:fldChar w:fldCharType="begin"/>
          </w:r>
          <w:r>
            <w:rPr>
              <w:rFonts w:ascii="Times New Roman" w:hAnsi="Times New Roman" w:eastAsia="Times New Roman" w:cs="Times New Roman"/>
              <w:b/>
              <w:noProof/>
              <w:color w:val="7030A0"/>
              <w:lang w:val="en-US" w:eastAsia="en-US" w:bidi="en-US"/>
            </w:rPr>
            <w:instrText xml:space="preserve"> SECTIONPAGES \* MERGEFORMAT </w:instrText>
          </w:r>
          <w:r>
            <w:rPr>
              <w:rFonts w:ascii="Times New Roman" w:hAnsi="Times New Roman" w:eastAsia="Times New Roman" w:cs="Times New Roman"/>
              <w:b/>
              <w:noProof/>
              <w:color w:val="7030A0"/>
              <w:lang w:val="en-US" w:eastAsia="en-US" w:bidi="en-US"/>
            </w:rPr>
            <w:fldChar w:fldCharType="separate"/>
          </w:r>
          <w:r>
            <w:rPr>
              <w:rFonts w:ascii="Times New Roman" w:hAnsi="Times New Roman" w:eastAsia="Times New Roman" w:cs="Times New Roman"/>
              <w:b/>
              <w:noProof/>
              <w:color w:val="7030A0"/>
              <w:lang w:val="en-US" w:eastAsia="en-US" w:bidi="en-US"/>
            </w:rPr>
            <w:t xml:space="preserve">4</w:t>
          </w:r>
          <w:r>
            <w:rPr>
              <w:rFonts w:ascii="Arial" w:hAnsi="Arial" w:eastAsia="Arial" w:cs="Arial"/>
              <w:color w:val="7030A0"/>
              <w:lang w:val="en-US" w:eastAsia="en-US" w:bidi="en-US"/>
            </w:rPr>
            <w:fldChar w:fldCharType="end"/>
          </w:r>
        </w:p>
      </w:tc>
    </w:tr>
  </w:tbl>
  <w:p>
    <w:pPr>
      <w:pStyle w:val="Header &amp; Footer"/>
      <w:tabs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rPr>
        <w:rFonts w:ascii="Arial" w:hAnsi="Arial" w:eastAsia="Arial" w:cs="Arial"/>
        <w:color w:val="7030A0"/>
        <w:sz w:val="22"/>
        <w:lang w:val="en-US" w:eastAsia="en-US" w:bidi="en-US"/>
      </w:rPr>
    </w:pP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 xmlns:mc="http://schemas.openxmlformats.org/markup-compatibility/2006" xmlns:w14="http://schemas.microsoft.com/office/word/2010/wordml" xmlns:w15="http://schemas.microsoft.com/office/word/2012/wordml" xmlns:tx19="http://schemas.textcontrol.com/tx/1900" mc:Ignorable="w14 w15 tx19">
  <w:tbl>
    <w:tblPr>
      <w:tblW w:w="0" w:type="auto"/>
      <w:jc w:val="left"/>
      <w:tblInd w:w="108" w:type="dxa"/>
      <w:tblBorders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  <w:insideH w:val="none"/>
        <w:insideV w:val="single" w:sz="4" w:space="0" w:color="7030A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7905"/>
      <w:gridCol w:w="3543"/>
      <w:gridCol w:w="3294"/>
    </w:tblGrid>
    <w:tr>
      <w:tc>
        <w:tcPr>
          <w:tcW w:w="7905" w:type="dxa"/>
          <w:shd w:val="clear" w:fill="auto"/>
          <w:vAlign w:val="top"/>
        </w:tcPr>
        <w:p>
          <w:pPr>
            <w:pStyle w:val="Body"/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jc w:val="center"/>
            <w:rPr>
              <w:rFonts w:ascii="Arial" w:hAnsi="Arial" w:eastAsia="Arial" w:cs="Arial"/>
              <w:b/>
              <w:color w:val="7030A0"/>
              <w:sz w:val="24"/>
              <w:lang w:val="en-US" w:eastAsia="en-US" w:bidi="en-US"/>
            </w:rPr>
          </w:pPr>
          <w:r>
            <w:rPr>
              <w:rFonts w:ascii="Arial" w:hAnsi="Arial" w:eastAsia="Arial" w:cs="Arial"/>
              <w:b/>
              <w:color w:val="7030A0"/>
              <w:sz w:val="24"/>
              <w:lang w:val="en-US" w:eastAsia="en-US" w:bidi="en-US"/>
            </w:rPr>
            <w:t xml:space="preserve">Competence Based Job Description and Personal Specification</w:t>
          </w:r>
        </w:p>
        <w:p>
          <w:pPr>
            <w:pStyle w:val="header"/>
            <w:tabs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</w:tabs>
            <w:jc w:val="center"/>
            <w:rPr>
              <w:color w:val="7030A0"/>
              <w:lang w:val="en-US" w:eastAsia="en-US" w:bidi="en-US"/>
            </w:rPr>
          </w:pPr>
          <w:r>
            <w:rPr>
              <w:rFonts w:ascii="Arial" w:hAnsi="Arial" w:eastAsia="Arial" w:cs="Arial"/>
              <w:b/>
              <w:color w:val="7030A0"/>
              <w:lang w:val="en-US" w:eastAsia="en-US" w:bidi="en-US"/>
            </w:rPr>
            <w:t xml:space="preserve">Level 2 in the Career Framework</w:t>
          </w:r>
        </w:p>
      </w:tc>
      <w:tc>
        <w:tcPr>
          <w:tcW w:w="3543" w:type="dxa"/>
          <w:shd w:val="clear" w:fill="auto"/>
          <w:vAlign w:val="top"/>
        </w:tcPr>
        <w:p>
          <w:pPr>
            <w:pStyle w:val="Body A"/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jc w:val="right"/>
            <w:rPr>
              <w:rFonts w:ascii="Arial" w:hAnsi="Arial" w:eastAsia="Arial" w:cs="Arial"/>
              <w:b/>
              <w:color w:val="7030A0"/>
              <w:lang w:val="en-US" w:eastAsia="en-US" w:bidi="en-US"/>
            </w:rPr>
          </w:pPr>
          <w:r>
            <w:rPr>
              <w:rFonts w:ascii="Arial" w:hAnsi="Arial" w:eastAsia="Arial" w:cs="Arial"/>
              <w:b/>
              <w:color w:val="7030A0"/>
              <w:lang w:val="en-US" w:eastAsia="en-US" w:bidi="en-US"/>
            </w:rPr>
            <w:t xml:space="preserve">Job Description Developed By:</w:t>
          </w:r>
        </w:p>
        <w:p>
          <w:pPr>
            <w:pStyle w:val="Body A"/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jc w:val="right"/>
            <w:rPr>
              <w:rFonts w:ascii="Arial" w:hAnsi="Arial" w:eastAsia="Arial" w:cs="Arial"/>
              <w:b/>
              <w:color w:val="7030A0"/>
              <w:lang w:val="en-US" w:eastAsia="en-US" w:bidi="en-US"/>
            </w:rPr>
          </w:pPr>
          <w:r>
            <w:rPr>
              <w:rFonts w:ascii="Arial" w:hAnsi="Arial" w:eastAsia="Arial" w:cs="Arial"/>
              <w:b/>
              <w:color w:val="7030A0"/>
              <w:lang w:val="en-US" w:eastAsia="en-US" w:bidi="en-US"/>
            </w:rPr>
            <w:t xml:space="preserve">Date:</w:t>
          </w:r>
        </w:p>
        <w:p>
          <w:pPr>
            <w:pStyle w:val="Body"/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jc w:val="right"/>
            <w:rPr>
              <w:rFonts w:ascii="Arial" w:hAnsi="Arial" w:eastAsia="Arial" w:cs="Arial"/>
              <w:b/>
              <w:color w:val="5F497A"/>
              <w:sz w:val="28"/>
              <w:lang w:val="en-US" w:eastAsia="en-US" w:bidi="en-US"/>
            </w:rPr>
          </w:pPr>
          <w:r>
            <w:rPr>
              <w:rFonts w:ascii="Arial" w:hAnsi="Arial" w:eastAsia="Arial" w:cs="Arial"/>
              <w:b/>
              <w:color w:val="7030A0"/>
              <w:lang w:val="en-US" w:eastAsia="en-US" w:bidi="en-US"/>
            </w:rPr>
            <w:t xml:space="preserve">Version number:</w:t>
          </w:r>
        </w:p>
      </w:tc>
      <w:tc>
        <w:tcPr>
          <w:tcW w:w="3294" w:type="dxa"/>
          <w:shd w:val="clear" w:fill="auto"/>
          <w:vAlign w:val="top"/>
        </w:tcPr>
        <w:p>
          <w:pPr>
            <w:pStyle w:val="Body"/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rPr>
              <w:rFonts w:ascii="Arial" w:hAnsi="Arial" w:eastAsia="Arial" w:cs="Arial"/>
              <w:b/>
              <w:color w:val="5F497A"/>
              <w:sz w:val="28"/>
              <w:lang w:val="en-US" w:eastAsia="en-US" w:bidi="en-US"/>
            </w:rPr>
          </w:pPr>
        </w:p>
      </w:tc>
    </w:tr>
  </w:tbl>
  <w:p>
    <w:pPr>
      <w:pStyle w:val="Body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" w:lineRule="exact"/>
      <w:rPr>
        <w:rFonts w:ascii="Arial" w:hAnsi="Arial" w:eastAsia="Arial" w:cs="Arial"/>
        <w:b/>
        <w:color w:val="5F497A"/>
        <w:sz w:val="28"/>
        <w:lang w:val="en-US" w:eastAsia="en-US" w:bidi="en-US"/>
      </w:rPr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suff w:val="tab"/>
      <w:lvlText w:val=""/>
      <w:pPr>
        <w:ind w:left="346" w:hanging="346"/>
        <w:tabs>
          <w:tab w:val="num" w:pos="346"/>
        </w:tabs>
      </w:pPr>
      <w:rPr>
        <w:rFonts w:hint="default" w:ascii="Symbol" w:hAnsi="Symbol" w:eastAsia="Symbol" w:cs="Symbol"/>
        <w:b w:val="off"/>
        <w:i w:val="off"/>
        <w:strike w:val="off"/>
        <w:color w:val="000000"/>
        <w:position w:val="0"/>
        <w:sz w:val="22"/>
        <w:u w:val="none"/>
        <w:shd w:val="clear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1134"/>
  <w:compat>
    <w:noExtraLineSpacing/>
  </w:compat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 w:cs="Arial"/>
      <w:b w:val="off"/>
      <w:bCs w:val="off"/>
      <w:i w:val="off"/>
      <w:iCs w:val="off"/>
      <w:strike w:val="off"/>
      <w:color w:val="auto"/>
      <w:sz w:val="24"/>
      <w:szCs w:val="24"/>
      <w:shd w:val="clear" w:fill="auto"/>
      <w:rtl w:val="off"/>
      <w:lang w:val="x-none" w:eastAsia="x-none" w:bidi="x-none"/>
    </w:rPr>
  </w:style>
  <w:style w:type="paragraph" w:styleId="Body">
    <w:name w:val="Body"/>
    <w:basedOn w:val="[Normal]"/>
    <w:next w:val="Body"/>
    <w:qFormat/>
    <w:pPr>
      <w:widowControl w:val="on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rFonts w:ascii="Lucida Grande" w:hAnsi="Lucida Grande" w:eastAsia="Lucida Grande" w:cs="Lucida Grande"/>
      <w:color w:val="000000"/>
      <w:sz w:val="22"/>
      <w:szCs w:val="22"/>
    </w:rPr>
  </w:style>
  <w:style w:type="paragraph" w:styleId="Normal">
    <w:name w:val="Normal"/>
    <w:next w:val="Normal"/>
    <w:qFormat/>
    <w:pPr>
      <w:widowControl w:val="on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b w:val="off"/>
      <w:bCs w:val="off"/>
      <w:i w:val="off"/>
      <w:iCs w:val="off"/>
      <w:strike w:val="off"/>
      <w:color w:val="auto"/>
      <w:sz w:val="24"/>
      <w:szCs w:val="24"/>
      <w:shd w:val="clear" w:fill="auto"/>
      <w:rtl w:val="off"/>
      <w:lang w:val="x-none" w:eastAsia="x-none" w:bidi="x-none"/>
    </w:rPr>
  </w:style>
  <w:style w:type="paragraph" w:styleId="header">
    <w:name w:val="header"/>
    <w:basedOn w:val="Normal"/>
    <w:next w:val="header"/>
    <w:qFormat/>
    <w:pPr>
      <w:tabs>
        <w:tab w:val="center" w:pos="4513"/>
        <w:tab w:val="right" w:pos="9026"/>
      </w:tabs>
    </w:pPr>
    <w:rPr/>
  </w:style>
  <w:style w:type="character" w:styleId="Header Char">
    <w:name w:val="Header Char"/>
    <w:qFormat/>
    <w:rPr>
      <w:sz w:val="24"/>
      <w:szCs w:val="24"/>
      <w:rtl w:val="off"/>
      <w:lang w:val="x-none" w:eastAsia="x-none" w:bidi="x-none"/>
    </w:rPr>
  </w:style>
  <w:style w:type="paragraph" w:styleId="footer">
    <w:name w:val="footer"/>
    <w:basedOn w:val="Normal"/>
    <w:next w:val="footer"/>
    <w:qFormat/>
    <w:pPr>
      <w:tabs>
        <w:tab w:val="center" w:pos="4513"/>
        <w:tab w:val="right" w:pos="9026"/>
      </w:tabs>
    </w:pPr>
    <w:rPr/>
  </w:style>
  <w:style w:type="character" w:styleId="Footer Char">
    <w:name w:val="Footer Char"/>
    <w:qFormat/>
    <w:rPr>
      <w:sz w:val="24"/>
      <w:szCs w:val="24"/>
      <w:rtl w:val="off"/>
      <w:lang w:val="x-none" w:eastAsia="x-none" w:bidi="x-none"/>
    </w:rPr>
  </w:style>
  <w:style w:type="paragraph" w:styleId="Balloon Text">
    <w:name w:val="Balloon Text"/>
    <w:basedOn w:val="Normal"/>
    <w:next w:val="Balloon Text"/>
    <w:qFormat/>
    <w:pPr/>
    <w:rPr>
      <w:rFonts w:ascii="Tahoma" w:hAnsi="Tahoma" w:eastAsia="Tahoma" w:cs="Tahoma"/>
      <w:sz w:val="16"/>
      <w:szCs w:val="16"/>
    </w:rPr>
  </w:style>
  <w:style w:type="character" w:styleId="Balloon Text Char">
    <w:name w:val="Balloon Text Char"/>
    <w:qFormat/>
    <w:rPr>
      <w:rFonts w:ascii="Tahoma" w:hAnsi="Tahoma" w:eastAsia="Tahoma" w:cs="Tahoma"/>
      <w:sz w:val="16"/>
      <w:szCs w:val="16"/>
      <w:rtl w:val="off"/>
      <w:lang w:val="x-none" w:eastAsia="x-none" w:bidi="x-none"/>
    </w:rPr>
  </w:style>
  <w:style w:type="paragraph" w:styleId="Body A">
    <w:name w:val="Body A"/>
    <w:basedOn w:val="[Normal]"/>
    <w:next w:val="Body A"/>
    <w:qFormat/>
    <w:pPr>
      <w:widowControl w:val="on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rFonts w:ascii="Lucida Grande" w:hAnsi="Lucida Grande" w:eastAsia="Lucida Grande" w:cs="Lucida Grande"/>
      <w:color w:val="000000"/>
      <w:sz w:val="22"/>
      <w:szCs w:val="22"/>
    </w:rPr>
  </w:style>
  <w:style w:type="paragraph" w:styleId="Header &amp; Footer">
    <w:name w:val="Header &amp; Footer"/>
    <w:basedOn w:val="[Normal]"/>
    <w:next w:val="Header &amp; Footer"/>
    <w:qFormat/>
    <w:pPr>
      <w:widowControl w:val="on"/>
      <w:tabs>
        <w:tab w:val="right" w:pos="9020"/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rFonts w:ascii="Helvetica" w:hAnsi="Helvetica" w:eastAsia="Helvetica" w:cs="Helvetica"/>
      <w:color w:val="000000"/>
    </w:rPr>
  </w:style>
  <w:style w:type="paragraph" w:styleId="Table Grid1">
    <w:name w:val="Table Grid1"/>
    <w:basedOn w:val="[Normal]"/>
    <w:next w:val="Table Grid1"/>
    <w:qFormat/>
    <w:pPr>
      <w:widowControl w:val="on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rFonts w:ascii="Lucida Grande" w:hAnsi="Lucida Grande" w:eastAsia="Lucida Grande" w:cs="Lucida Grande"/>
      <w:color w:val="000000"/>
      <w:sz w:val="22"/>
      <w:szCs w:val="22"/>
    </w:rPr>
  </w:style>
  <w:style w:type="character" w:styleId="Hyperlink">
    <w:name w:val="Hyperlink"/>
    <w:qFormat/>
    <w:rPr>
      <w:u w:val="single"/>
      <w:rtl w:val="off"/>
      <w:lang w:val="x-none" w:eastAsia="x-none" w:bidi="x-none"/>
    </w:rPr>
  </w:style>
  <w:style w:type="paragraph" w:styleId="List Paragraph">
    <w:name w:val="List Paragraph"/>
    <w:basedOn w:val="[Normal]"/>
    <w:next w:val="List Paragraph"/>
    <w:qFormat/>
    <w:pPr>
      <w:widowControl w:val="on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  <w:spacing w:after="200" w:line="276" w:lineRule="auto"/>
      <w:ind w:left="720"/>
    </w:pPr>
    <w:rPr>
      <w:rFonts w:ascii="Calibri" w:hAnsi="Calibri" w:eastAsia="Calibri" w:cs="Calibri"/>
      <w:color w:val="000000"/>
      <w:sz w:val="22"/>
      <w:szCs w:val="22"/>
    </w:rPr>
  </w:style>
  <w:style w:type="paragraph" w:styleId="Free Form">
    <w:name w:val="Free Form"/>
    <w:basedOn w:val="[Normal]"/>
    <w:next w:val="Free Form"/>
    <w:qFormat/>
    <w:pPr>
      <w:widowControl w:val="on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rFonts w:ascii="Lucida Grande" w:hAnsi="Lucida Grande" w:eastAsia="Lucida Grande" w:cs="Lucida Grande"/>
      <w:color w:val="000000"/>
      <w:sz w:val="22"/>
      <w:szCs w:val="22"/>
    </w:rPr>
  </w:style>
  <w:style w:type="paragraph" w:styleId="Default">
    <w:name w:val="Default"/>
    <w:basedOn w:val="[Normal]"/>
    <w:next w:val="Default"/>
    <w:qFormat/>
    <w:pPr>
      <w:widowControl w:val="on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rFonts w:ascii="Helvetica" w:hAnsi="Helvetica" w:eastAsia="Helvetica" w:cs="Helvetica"/>
      <w:color w:val="000000"/>
      <w:sz w:val="22"/>
      <w:szCs w:val="22"/>
    </w:rPr>
  </w:style>
</w:styles>
</file>

<file path=word/_rels/document.xml.rels><?xml version="1.0" encoding="UTF-8" standalone="yes"?><Relationships xmlns="http://schemas.openxmlformats.org/package/2006/relationships">
	<Relationship Id="rId00004" Type="http://schemas.openxmlformats.org/officeDocument/2006/relationships/styles" Target="styles.xml"/>
	<Relationship Id="rId00005" Type="http://schemas.openxmlformats.org/officeDocument/2006/relationships/header" Target="header0001.xml"/>
	<Relationship Id="rId00006" Type="http://schemas.openxmlformats.org/officeDocument/2006/relationships/footer" Target="footer0001.xml"/>
	<Relationship Id="rId00007" Type="http://schemas.openxmlformats.org/officeDocument/2006/relationships/numbering" Target="numbering.xml"/>
	<Relationship Id="rId00008" Type="http://schemas.openxmlformats.org/officeDocument/2006/relationships/fontTable" Target="fontTable.xml"/>
	<Relationship Id="rId00009" Type="http://schemas.openxmlformats.org/officeDocument/2006/relationships/settings" Target="settings.xm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TX_DOX 20.0.150.501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